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Default="002E1AC2" w:rsidP="002E1AC2">
      <w:pPr>
        <w:spacing w:line="480" w:lineRule="exact"/>
        <w:jc w:val="center"/>
        <w:rPr>
          <w:rFonts w:ascii="仿宋" w:eastAsia="仿宋" w:hAnsi="仿宋"/>
          <w:bCs/>
          <w:sz w:val="32"/>
          <w:szCs w:val="32"/>
        </w:rPr>
      </w:pPr>
    </w:p>
    <w:p w:rsidR="002E1AC2" w:rsidRPr="002E1AC2" w:rsidRDefault="002E1AC2" w:rsidP="002E1AC2">
      <w:pPr>
        <w:ind w:left="1" w:hanging="1"/>
        <w:jc w:val="center"/>
        <w:rPr>
          <w:rFonts w:ascii="仿宋" w:eastAsia="仿宋" w:hAnsi="仿宋"/>
          <w:bCs/>
          <w:sz w:val="32"/>
          <w:szCs w:val="32"/>
        </w:rPr>
      </w:pPr>
      <w:r w:rsidRPr="002E1AC2">
        <w:rPr>
          <w:rFonts w:ascii="仿宋" w:eastAsia="仿宋" w:hAnsi="仿宋" w:hint="eastAsia"/>
          <w:bCs/>
          <w:sz w:val="32"/>
          <w:szCs w:val="32"/>
        </w:rPr>
        <w:t>教字</w:t>
      </w:r>
      <w:r w:rsidR="00724D5B">
        <w:rPr>
          <w:rFonts w:ascii="仿宋" w:eastAsia="仿宋" w:hAnsi="仿宋" w:hint="eastAsia"/>
          <w:bCs/>
          <w:sz w:val="32"/>
          <w:szCs w:val="32"/>
        </w:rPr>
        <w:t xml:space="preserve"> [2019]16</w:t>
      </w:r>
      <w:r w:rsidRPr="002E1AC2">
        <w:rPr>
          <w:rFonts w:ascii="仿宋" w:eastAsia="仿宋" w:hAnsi="仿宋" w:hint="eastAsia"/>
          <w:bCs/>
          <w:sz w:val="32"/>
          <w:szCs w:val="32"/>
        </w:rPr>
        <w:t>号</w:t>
      </w:r>
    </w:p>
    <w:p w:rsidR="002E1AC2" w:rsidRDefault="002E1AC2" w:rsidP="002E1AC2">
      <w:pPr>
        <w:spacing w:line="400" w:lineRule="exact"/>
        <w:jc w:val="center"/>
        <w:rPr>
          <w:rFonts w:ascii="仿宋" w:eastAsia="仿宋" w:hAnsi="仿宋"/>
          <w:b/>
          <w:sz w:val="28"/>
          <w:szCs w:val="28"/>
        </w:rPr>
      </w:pPr>
    </w:p>
    <w:p w:rsidR="002E1AC2" w:rsidRDefault="00652EB6" w:rsidP="00DA3191">
      <w:pPr>
        <w:spacing w:line="540" w:lineRule="exact"/>
        <w:jc w:val="center"/>
        <w:rPr>
          <w:rFonts w:asciiTheme="majorEastAsia" w:eastAsiaTheme="majorEastAsia" w:hAnsiTheme="majorEastAsia"/>
          <w:b/>
          <w:sz w:val="44"/>
          <w:szCs w:val="44"/>
        </w:rPr>
      </w:pPr>
      <w:r w:rsidRPr="002E1AC2">
        <w:rPr>
          <w:rFonts w:asciiTheme="majorEastAsia" w:eastAsiaTheme="majorEastAsia" w:hAnsiTheme="majorEastAsia" w:hint="eastAsia"/>
          <w:b/>
          <w:sz w:val="44"/>
          <w:szCs w:val="44"/>
        </w:rPr>
        <w:t>关于开展2018-2019学年下学期期中教学</w:t>
      </w:r>
    </w:p>
    <w:p w:rsidR="00193A20" w:rsidRPr="002E1AC2" w:rsidRDefault="00652EB6" w:rsidP="00DA3191">
      <w:pPr>
        <w:spacing w:line="540" w:lineRule="exact"/>
        <w:jc w:val="center"/>
        <w:rPr>
          <w:rFonts w:asciiTheme="majorEastAsia" w:eastAsiaTheme="majorEastAsia" w:hAnsiTheme="majorEastAsia"/>
          <w:b/>
          <w:sz w:val="44"/>
          <w:szCs w:val="44"/>
        </w:rPr>
      </w:pPr>
      <w:r w:rsidRPr="002E1AC2">
        <w:rPr>
          <w:rFonts w:asciiTheme="majorEastAsia" w:eastAsiaTheme="majorEastAsia" w:hAnsiTheme="majorEastAsia" w:hint="eastAsia"/>
          <w:b/>
          <w:sz w:val="44"/>
          <w:szCs w:val="44"/>
        </w:rPr>
        <w:t>检查的通知</w:t>
      </w:r>
    </w:p>
    <w:p w:rsidR="00193A20" w:rsidRPr="002E1AC2" w:rsidRDefault="00652EB6" w:rsidP="002E1AC2">
      <w:pPr>
        <w:spacing w:line="520" w:lineRule="exact"/>
        <w:rPr>
          <w:rFonts w:ascii="仿宋" w:eastAsia="仿宋" w:hAnsi="仿宋"/>
          <w:sz w:val="32"/>
          <w:szCs w:val="32"/>
        </w:rPr>
      </w:pPr>
      <w:r w:rsidRPr="002E1AC2">
        <w:rPr>
          <w:rFonts w:ascii="仿宋" w:eastAsia="仿宋" w:hAnsi="仿宋" w:hint="eastAsia"/>
          <w:sz w:val="32"/>
          <w:szCs w:val="32"/>
        </w:rPr>
        <w:t>各教学单位：</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根据学校教学安排，第</w:t>
      </w:r>
      <w:r w:rsidR="00724D5B">
        <w:rPr>
          <w:rFonts w:ascii="仿宋" w:eastAsia="仿宋" w:hAnsi="仿宋" w:hint="eastAsia"/>
          <w:sz w:val="32"/>
          <w:szCs w:val="32"/>
        </w:rPr>
        <w:t>11-13</w:t>
      </w:r>
      <w:r w:rsidRPr="002E1AC2">
        <w:rPr>
          <w:rFonts w:ascii="仿宋" w:eastAsia="仿宋" w:hAnsi="仿宋" w:hint="eastAsia"/>
          <w:sz w:val="32"/>
          <w:szCs w:val="32"/>
        </w:rPr>
        <w:t>周开展期中教学检查工作。现就期中教学检查工作有关事项通知如下：</w:t>
      </w:r>
    </w:p>
    <w:p w:rsidR="00193A20" w:rsidRPr="002E1AC2" w:rsidRDefault="00652EB6" w:rsidP="002E1AC2">
      <w:pPr>
        <w:spacing w:line="520" w:lineRule="exact"/>
        <w:rPr>
          <w:rFonts w:ascii="仿宋" w:eastAsia="仿宋" w:hAnsi="仿宋"/>
          <w:b/>
          <w:sz w:val="32"/>
          <w:szCs w:val="32"/>
        </w:rPr>
      </w:pPr>
      <w:r w:rsidRPr="002E1AC2">
        <w:rPr>
          <w:rFonts w:ascii="仿宋" w:eastAsia="仿宋" w:hAnsi="仿宋" w:hint="eastAsia"/>
          <w:b/>
          <w:sz w:val="32"/>
          <w:szCs w:val="32"/>
        </w:rPr>
        <w:t>一、组织和领导</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为保证此次期中教学检查工作有序开展，成立期中教学检查工作领导小组。</w:t>
      </w:r>
    </w:p>
    <w:p w:rsidR="00193A20" w:rsidRPr="002E1AC2" w:rsidRDefault="00652EB6" w:rsidP="002E1AC2">
      <w:pPr>
        <w:spacing w:line="520" w:lineRule="exact"/>
        <w:rPr>
          <w:rFonts w:ascii="仿宋" w:eastAsia="仿宋" w:hAnsi="仿宋"/>
          <w:sz w:val="32"/>
          <w:szCs w:val="32"/>
        </w:rPr>
      </w:pPr>
      <w:r w:rsidRPr="002E1AC2">
        <w:rPr>
          <w:rFonts w:ascii="仿宋" w:eastAsia="仿宋" w:hAnsi="仿宋" w:hint="eastAsia"/>
          <w:sz w:val="32"/>
          <w:szCs w:val="32"/>
        </w:rPr>
        <w:t>组  长：耿帮才</w:t>
      </w:r>
    </w:p>
    <w:p w:rsidR="00855491" w:rsidRPr="002E1AC2" w:rsidRDefault="00652EB6" w:rsidP="002E1AC2">
      <w:pPr>
        <w:spacing w:line="520" w:lineRule="exact"/>
        <w:rPr>
          <w:rFonts w:ascii="仿宋" w:eastAsia="仿宋" w:hAnsi="仿宋"/>
          <w:color w:val="FF0000"/>
          <w:sz w:val="32"/>
          <w:szCs w:val="32"/>
        </w:rPr>
      </w:pPr>
      <w:r w:rsidRPr="002E1AC2">
        <w:rPr>
          <w:rFonts w:ascii="仿宋" w:eastAsia="仿宋" w:hAnsi="仿宋" w:hint="eastAsia"/>
          <w:sz w:val="32"/>
          <w:szCs w:val="32"/>
        </w:rPr>
        <w:t>副组长：</w:t>
      </w:r>
      <w:r w:rsidRPr="002E1AC2">
        <w:rPr>
          <w:rFonts w:ascii="仿宋" w:eastAsia="仿宋" w:hAnsi="仿宋" w:hint="eastAsia"/>
          <w:color w:val="000000" w:themeColor="text1"/>
          <w:sz w:val="32"/>
          <w:szCs w:val="32"/>
        </w:rPr>
        <w:t xml:space="preserve">胡  阳  </w:t>
      </w:r>
    </w:p>
    <w:p w:rsidR="00193A20" w:rsidRPr="002E1AC2" w:rsidRDefault="00652EB6" w:rsidP="00724D5B">
      <w:pPr>
        <w:spacing w:line="520" w:lineRule="exact"/>
        <w:ind w:left="1280" w:hangingChars="400" w:hanging="1280"/>
        <w:rPr>
          <w:rFonts w:ascii="仿宋" w:eastAsia="仿宋" w:hAnsi="仿宋"/>
          <w:sz w:val="32"/>
          <w:szCs w:val="32"/>
        </w:rPr>
      </w:pPr>
      <w:r w:rsidRPr="002E1AC2">
        <w:rPr>
          <w:rFonts w:ascii="仿宋" w:eastAsia="仿宋" w:hAnsi="仿宋" w:hint="eastAsia"/>
          <w:sz w:val="32"/>
          <w:szCs w:val="32"/>
        </w:rPr>
        <w:t>成  员：</w:t>
      </w:r>
      <w:r w:rsidR="00724D5B">
        <w:rPr>
          <w:rFonts w:ascii="仿宋" w:eastAsia="仿宋" w:hAnsi="仿宋" w:hint="eastAsia"/>
          <w:sz w:val="32"/>
          <w:szCs w:val="32"/>
        </w:rPr>
        <w:t xml:space="preserve">夏清华 </w:t>
      </w:r>
      <w:r w:rsidRPr="002E1AC2">
        <w:rPr>
          <w:rFonts w:ascii="仿宋" w:eastAsia="仿宋" w:hAnsi="仿宋" w:hint="eastAsia"/>
          <w:sz w:val="32"/>
          <w:szCs w:val="32"/>
        </w:rPr>
        <w:t>曹树进  黄能会  刘  铁  刘  慧  李</w:t>
      </w:r>
      <w:r w:rsidR="00724D5B">
        <w:rPr>
          <w:rFonts w:ascii="仿宋" w:eastAsia="仿宋" w:hAnsi="仿宋" w:hint="eastAsia"/>
          <w:sz w:val="32"/>
          <w:szCs w:val="32"/>
        </w:rPr>
        <w:t xml:space="preserve"> </w:t>
      </w:r>
      <w:r w:rsidRPr="002E1AC2">
        <w:rPr>
          <w:rFonts w:ascii="仿宋" w:eastAsia="仿宋" w:hAnsi="仿宋" w:hint="eastAsia"/>
          <w:sz w:val="32"/>
          <w:szCs w:val="32"/>
        </w:rPr>
        <w:t>敏  王</w:t>
      </w:r>
      <w:r w:rsidR="00724D5B">
        <w:rPr>
          <w:rFonts w:ascii="仿宋" w:eastAsia="仿宋" w:hAnsi="仿宋" w:hint="eastAsia"/>
          <w:sz w:val="32"/>
          <w:szCs w:val="32"/>
        </w:rPr>
        <w:t xml:space="preserve">  </w:t>
      </w:r>
      <w:r w:rsidRPr="002E1AC2">
        <w:rPr>
          <w:rFonts w:ascii="仿宋" w:eastAsia="仿宋" w:hAnsi="仿宋" w:hint="eastAsia"/>
          <w:sz w:val="32"/>
          <w:szCs w:val="32"/>
        </w:rPr>
        <w:t xml:space="preserve">娟 刘琦良  冯丹丹  张  翼   </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此次教学检查以各系（部）、各合作办学单位为主体组织实施，教务处检查相关工作的落实情况。</w:t>
      </w:r>
    </w:p>
    <w:p w:rsidR="00193A20" w:rsidRPr="002E1AC2" w:rsidRDefault="00652EB6" w:rsidP="002E1AC2">
      <w:pPr>
        <w:spacing w:line="520" w:lineRule="exact"/>
        <w:rPr>
          <w:rFonts w:ascii="仿宋" w:eastAsia="仿宋" w:hAnsi="仿宋"/>
          <w:b/>
          <w:sz w:val="32"/>
          <w:szCs w:val="32"/>
        </w:rPr>
      </w:pPr>
      <w:r w:rsidRPr="002E1AC2">
        <w:rPr>
          <w:rFonts w:ascii="仿宋" w:eastAsia="仿宋" w:hAnsi="仿宋" w:hint="eastAsia"/>
          <w:b/>
          <w:sz w:val="32"/>
          <w:szCs w:val="32"/>
        </w:rPr>
        <w:t>二、重点检查内容</w:t>
      </w:r>
    </w:p>
    <w:p w:rsidR="00193A20" w:rsidRPr="002E1AC2" w:rsidRDefault="00DA3191" w:rsidP="002E1AC2">
      <w:pPr>
        <w:pStyle w:val="p0"/>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1.</w:t>
      </w:r>
      <w:r w:rsidR="00652EB6" w:rsidRPr="002E1AC2">
        <w:rPr>
          <w:rFonts w:ascii="仿宋" w:eastAsia="仿宋" w:hAnsi="仿宋" w:hint="eastAsia"/>
          <w:sz w:val="32"/>
          <w:szCs w:val="32"/>
        </w:rPr>
        <w:t>课堂教学管理规范执行情况：根据《湖北文理学院理工学院课堂教学管理规定》（院政发教〔2018〕18号）对课</w:t>
      </w:r>
      <w:r w:rsidR="00652EB6" w:rsidRPr="002E1AC2">
        <w:rPr>
          <w:rFonts w:ascii="仿宋" w:eastAsia="仿宋" w:hAnsi="仿宋" w:hint="eastAsia"/>
          <w:sz w:val="32"/>
          <w:szCs w:val="32"/>
        </w:rPr>
        <w:lastRenderedPageBreak/>
        <w:t>堂教学进行检查，重点检查教师的课堂教学情况、学生的课堂学习情况；</w:t>
      </w:r>
    </w:p>
    <w:p w:rsidR="00193A20" w:rsidRPr="002E1AC2" w:rsidRDefault="00652EB6" w:rsidP="002E1AC2">
      <w:pPr>
        <w:widowControl/>
        <w:spacing w:line="520" w:lineRule="exact"/>
        <w:ind w:firstLineChars="200" w:firstLine="640"/>
        <w:jc w:val="left"/>
        <w:rPr>
          <w:rFonts w:ascii="仿宋" w:eastAsia="仿宋" w:hAnsi="仿宋" w:cs="宋体"/>
          <w:kern w:val="0"/>
          <w:sz w:val="32"/>
          <w:szCs w:val="32"/>
        </w:rPr>
      </w:pPr>
      <w:r w:rsidRPr="002E1AC2">
        <w:rPr>
          <w:rFonts w:ascii="仿宋" w:eastAsia="仿宋" w:hAnsi="仿宋" w:hint="eastAsia"/>
          <w:sz w:val="32"/>
          <w:szCs w:val="32"/>
        </w:rPr>
        <w:t>2.</w:t>
      </w:r>
      <w:r w:rsidRPr="002E1AC2">
        <w:rPr>
          <w:rFonts w:ascii="仿宋" w:eastAsia="仿宋" w:hAnsi="仿宋" w:cs="宋体"/>
          <w:kern w:val="0"/>
          <w:sz w:val="32"/>
          <w:szCs w:val="32"/>
        </w:rPr>
        <w:t>实验：单独设课的实验课课程大纲</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t>本学期实验（含校外实验）的开出及落实；实验课课前安全教育的落实</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t>实验室使用登记，实验室设备、器材管理，实验室耗材入库、领取、使用登记情况</w:t>
      </w:r>
      <w:r w:rsidRPr="002E1AC2">
        <w:rPr>
          <w:rFonts w:ascii="仿宋" w:eastAsia="仿宋" w:hAnsi="仿宋" w:cs="宋体" w:hint="eastAsia"/>
          <w:kern w:val="0"/>
          <w:sz w:val="32"/>
          <w:szCs w:val="32"/>
        </w:rPr>
        <w:t>；</w:t>
      </w:r>
    </w:p>
    <w:p w:rsidR="008D7649" w:rsidRPr="002E1AC2" w:rsidRDefault="00652EB6" w:rsidP="002E1AC2">
      <w:pPr>
        <w:spacing w:line="520" w:lineRule="exact"/>
        <w:ind w:firstLineChars="200" w:firstLine="640"/>
        <w:rPr>
          <w:rFonts w:ascii="仿宋" w:eastAsia="仿宋" w:hAnsi="仿宋" w:cs="宋体"/>
          <w:color w:val="0000FF"/>
          <w:kern w:val="0"/>
          <w:sz w:val="32"/>
          <w:szCs w:val="32"/>
        </w:rPr>
      </w:pPr>
      <w:r w:rsidRPr="002E1AC2">
        <w:rPr>
          <w:rFonts w:ascii="仿宋" w:eastAsia="仿宋" w:hAnsi="仿宋" w:hint="eastAsia"/>
          <w:sz w:val="32"/>
          <w:szCs w:val="32"/>
        </w:rPr>
        <w:t>3.</w:t>
      </w:r>
      <w:r w:rsidRPr="002E1AC2">
        <w:rPr>
          <w:rFonts w:ascii="仿宋" w:eastAsia="仿宋" w:hAnsi="仿宋" w:cs="宋体"/>
          <w:kern w:val="0"/>
          <w:sz w:val="32"/>
          <w:szCs w:val="32"/>
        </w:rPr>
        <w:t>实习（实训）：本学期的实习（实训）方案</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t>实习（实训）过程管理资料；已完成的实习，学生实习报告填写</w:t>
      </w:r>
      <w:r w:rsidR="00DA3191" w:rsidRPr="002E1AC2">
        <w:rPr>
          <w:rFonts w:ascii="仿宋" w:eastAsia="仿宋" w:hAnsi="仿宋" w:cs="宋体" w:hint="eastAsia"/>
          <w:kern w:val="0"/>
          <w:sz w:val="32"/>
          <w:szCs w:val="32"/>
        </w:rPr>
        <w:t>、</w:t>
      </w:r>
      <w:r w:rsidRPr="002E1AC2">
        <w:rPr>
          <w:rFonts w:ascii="仿宋" w:eastAsia="仿宋" w:hAnsi="仿宋" w:cs="宋体"/>
          <w:kern w:val="0"/>
          <w:sz w:val="32"/>
          <w:szCs w:val="32"/>
        </w:rPr>
        <w:t>交流会的开展</w:t>
      </w:r>
      <w:r w:rsidR="00DA3191" w:rsidRPr="002E1AC2">
        <w:rPr>
          <w:rFonts w:ascii="仿宋" w:eastAsia="仿宋" w:hAnsi="仿宋" w:cs="宋体" w:hint="eastAsia"/>
          <w:kern w:val="0"/>
          <w:sz w:val="32"/>
          <w:szCs w:val="32"/>
        </w:rPr>
        <w:t>、</w:t>
      </w:r>
      <w:r w:rsidRPr="002E1AC2">
        <w:rPr>
          <w:rFonts w:ascii="仿宋" w:eastAsia="仿宋" w:hAnsi="仿宋" w:cs="宋体"/>
          <w:kern w:val="0"/>
          <w:sz w:val="32"/>
          <w:szCs w:val="32"/>
        </w:rPr>
        <w:t>实习总结和改进措施</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br/>
      </w:r>
      <w:r w:rsidR="00DA3191" w:rsidRPr="002E1AC2">
        <w:rPr>
          <w:rFonts w:ascii="仿宋" w:eastAsia="仿宋" w:hAnsi="仿宋" w:cs="宋体" w:hint="eastAsia"/>
          <w:kern w:val="0"/>
          <w:sz w:val="32"/>
          <w:szCs w:val="32"/>
        </w:rPr>
        <w:t xml:space="preserve">    </w:t>
      </w:r>
      <w:r w:rsidRPr="002E1AC2">
        <w:rPr>
          <w:rFonts w:ascii="仿宋" w:eastAsia="仿宋" w:hAnsi="仿宋" w:cs="宋体" w:hint="eastAsia"/>
          <w:kern w:val="0"/>
          <w:sz w:val="32"/>
          <w:szCs w:val="32"/>
        </w:rPr>
        <w:t>4.</w:t>
      </w:r>
      <w:r w:rsidRPr="002E1AC2">
        <w:rPr>
          <w:rFonts w:ascii="仿宋" w:eastAsia="仿宋" w:hAnsi="仿宋" w:cs="宋体"/>
          <w:kern w:val="0"/>
          <w:sz w:val="32"/>
          <w:szCs w:val="32"/>
        </w:rPr>
        <w:t>毕业论文（设计）：毕业论文（设计）选题、开题、指导情况</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t>进度</w:t>
      </w:r>
      <w:r w:rsidRPr="002E1AC2">
        <w:rPr>
          <w:rFonts w:ascii="仿宋" w:eastAsia="仿宋" w:hAnsi="仿宋" w:cs="宋体" w:hint="eastAsia"/>
          <w:kern w:val="0"/>
          <w:sz w:val="32"/>
          <w:szCs w:val="32"/>
        </w:rPr>
        <w:t>及</w:t>
      </w:r>
      <w:r w:rsidRPr="002E1AC2">
        <w:rPr>
          <w:rFonts w:ascii="仿宋" w:eastAsia="仿宋" w:hAnsi="仿宋" w:cs="宋体"/>
          <w:kern w:val="0"/>
          <w:sz w:val="32"/>
          <w:szCs w:val="32"/>
        </w:rPr>
        <w:t>相关资料</w:t>
      </w:r>
      <w:r w:rsidRPr="002E1AC2">
        <w:rPr>
          <w:rFonts w:ascii="仿宋" w:eastAsia="仿宋" w:hAnsi="仿宋" w:cs="宋体" w:hint="eastAsia"/>
          <w:kern w:val="0"/>
          <w:sz w:val="32"/>
          <w:szCs w:val="32"/>
        </w:rPr>
        <w:t>；</w:t>
      </w:r>
      <w:r w:rsidRPr="002E1AC2">
        <w:rPr>
          <w:rFonts w:ascii="仿宋" w:eastAsia="仿宋" w:hAnsi="仿宋" w:cs="宋体"/>
          <w:kern w:val="0"/>
          <w:sz w:val="32"/>
          <w:szCs w:val="32"/>
        </w:rPr>
        <w:t>毕业论文（设计）写作进度、质量</w:t>
      </w:r>
      <w:r w:rsidRPr="002E1AC2">
        <w:rPr>
          <w:rFonts w:ascii="仿宋" w:eastAsia="仿宋" w:hAnsi="仿宋" w:cs="宋体" w:hint="eastAsia"/>
          <w:kern w:val="0"/>
          <w:sz w:val="32"/>
          <w:szCs w:val="32"/>
        </w:rPr>
        <w:t>；</w:t>
      </w:r>
    </w:p>
    <w:p w:rsidR="00193A20" w:rsidRPr="002E1AC2" w:rsidRDefault="008D7649" w:rsidP="002E1AC2">
      <w:pPr>
        <w:spacing w:line="520" w:lineRule="exact"/>
        <w:rPr>
          <w:rFonts w:ascii="仿宋" w:eastAsia="仿宋" w:hAnsi="仿宋"/>
          <w:sz w:val="32"/>
          <w:szCs w:val="32"/>
        </w:rPr>
      </w:pPr>
      <w:r w:rsidRPr="002E1AC2">
        <w:rPr>
          <w:rFonts w:ascii="仿宋" w:eastAsia="仿宋" w:hAnsi="仿宋" w:hint="eastAsia"/>
          <w:sz w:val="32"/>
          <w:szCs w:val="32"/>
        </w:rPr>
        <w:t xml:space="preserve"> </w:t>
      </w:r>
      <w:r w:rsidR="00DA3191" w:rsidRPr="002E1AC2">
        <w:rPr>
          <w:rFonts w:ascii="仿宋" w:eastAsia="仿宋" w:hAnsi="仿宋" w:hint="eastAsia"/>
          <w:sz w:val="32"/>
          <w:szCs w:val="32"/>
        </w:rPr>
        <w:t xml:space="preserve">   </w:t>
      </w:r>
      <w:r w:rsidR="00652EB6" w:rsidRPr="002E1AC2">
        <w:rPr>
          <w:rFonts w:ascii="仿宋" w:eastAsia="仿宋" w:hAnsi="仿宋" w:hint="eastAsia"/>
          <w:sz w:val="32"/>
          <w:szCs w:val="32"/>
        </w:rPr>
        <w:t>5.毕业生学业清理：各系对2019</w:t>
      </w:r>
      <w:r w:rsidR="00724D5B">
        <w:rPr>
          <w:rFonts w:ascii="仿宋" w:eastAsia="仿宋" w:hAnsi="仿宋" w:hint="eastAsia"/>
          <w:sz w:val="32"/>
          <w:szCs w:val="32"/>
        </w:rPr>
        <w:t>届毕业生进行学业清理</w:t>
      </w:r>
      <w:r w:rsidR="00652EB6" w:rsidRPr="002E1AC2">
        <w:rPr>
          <w:rFonts w:ascii="仿宋" w:eastAsia="仿宋" w:hAnsi="仿宋" w:hint="eastAsia"/>
          <w:sz w:val="32"/>
          <w:szCs w:val="32"/>
        </w:rPr>
        <w:t>，</w:t>
      </w:r>
      <w:r w:rsidR="00DA3191" w:rsidRPr="002E1AC2">
        <w:rPr>
          <w:rFonts w:ascii="仿宋" w:eastAsia="仿宋" w:hAnsi="仿宋" w:hint="eastAsia"/>
          <w:sz w:val="32"/>
          <w:szCs w:val="32"/>
        </w:rPr>
        <w:t>掌握</w:t>
      </w:r>
      <w:r w:rsidR="00724D5B">
        <w:rPr>
          <w:rFonts w:ascii="仿宋" w:eastAsia="仿宋" w:hAnsi="仿宋" w:hint="eastAsia"/>
          <w:sz w:val="32"/>
          <w:szCs w:val="32"/>
        </w:rPr>
        <w:t>未达到毕业资格和学位资格</w:t>
      </w:r>
      <w:r w:rsidR="00652EB6" w:rsidRPr="002E1AC2">
        <w:rPr>
          <w:rFonts w:ascii="仿宋" w:eastAsia="仿宋" w:hAnsi="仿宋" w:hint="eastAsia"/>
          <w:sz w:val="32"/>
          <w:szCs w:val="32"/>
        </w:rPr>
        <w:t>学生</w:t>
      </w:r>
      <w:r w:rsidR="00724D5B">
        <w:rPr>
          <w:rFonts w:ascii="仿宋" w:eastAsia="仿宋" w:hAnsi="仿宋" w:hint="eastAsia"/>
          <w:sz w:val="32"/>
          <w:szCs w:val="32"/>
        </w:rPr>
        <w:t>的</w:t>
      </w:r>
      <w:r w:rsidR="00652EB6" w:rsidRPr="002E1AC2">
        <w:rPr>
          <w:rFonts w:ascii="仿宋" w:eastAsia="仿宋" w:hAnsi="仿宋" w:hint="eastAsia"/>
          <w:sz w:val="32"/>
          <w:szCs w:val="32"/>
        </w:rPr>
        <w:t>情况；</w:t>
      </w:r>
    </w:p>
    <w:p w:rsidR="00193A20" w:rsidRPr="002E1AC2" w:rsidRDefault="00652EB6" w:rsidP="002E1AC2">
      <w:pPr>
        <w:spacing w:line="520" w:lineRule="exact"/>
        <w:ind w:firstLineChars="200" w:firstLine="640"/>
        <w:rPr>
          <w:rFonts w:ascii="仿宋" w:eastAsia="仿宋" w:hAnsi="仿宋"/>
          <w:sz w:val="32"/>
          <w:szCs w:val="32"/>
          <w:highlight w:val="yellow"/>
        </w:rPr>
      </w:pPr>
      <w:r w:rsidRPr="002E1AC2">
        <w:rPr>
          <w:rFonts w:ascii="仿宋" w:eastAsia="仿宋" w:hAnsi="仿宋" w:hint="eastAsia"/>
          <w:sz w:val="32"/>
          <w:szCs w:val="32"/>
        </w:rPr>
        <w:t>6.2016级本科、2017级专科重修工作的落实</w:t>
      </w:r>
      <w:r w:rsidR="00DA3191" w:rsidRPr="002E1AC2">
        <w:rPr>
          <w:rFonts w:ascii="仿宋" w:eastAsia="仿宋" w:hAnsi="仿宋" w:hint="eastAsia"/>
          <w:sz w:val="32"/>
          <w:szCs w:val="32"/>
        </w:rPr>
        <w:t>；</w:t>
      </w:r>
    </w:p>
    <w:p w:rsidR="00193A20" w:rsidRPr="002E1AC2" w:rsidRDefault="00652EB6" w:rsidP="002E1AC2">
      <w:pPr>
        <w:widowControl/>
        <w:spacing w:line="520" w:lineRule="exact"/>
        <w:ind w:firstLineChars="200" w:firstLine="640"/>
        <w:jc w:val="left"/>
        <w:rPr>
          <w:rFonts w:ascii="仿宋" w:eastAsia="仿宋" w:hAnsi="仿宋" w:cs="宋体"/>
          <w:kern w:val="0"/>
          <w:sz w:val="32"/>
          <w:szCs w:val="32"/>
        </w:rPr>
      </w:pPr>
      <w:r w:rsidRPr="002E1AC2">
        <w:rPr>
          <w:rFonts w:ascii="仿宋" w:eastAsia="仿宋" w:hAnsi="仿宋" w:cs="宋体" w:hint="eastAsia"/>
          <w:kern w:val="0"/>
          <w:sz w:val="32"/>
          <w:szCs w:val="32"/>
        </w:rPr>
        <w:t>7</w:t>
      </w:r>
      <w:r w:rsidRPr="002E1AC2">
        <w:rPr>
          <w:rFonts w:ascii="仿宋" w:eastAsia="仿宋" w:hAnsi="仿宋" w:cs="宋体"/>
          <w:kern w:val="0"/>
          <w:sz w:val="32"/>
          <w:szCs w:val="32"/>
        </w:rPr>
        <w:t>.各系（部）教</w:t>
      </w:r>
      <w:r w:rsidRPr="002E1AC2">
        <w:rPr>
          <w:rFonts w:ascii="仿宋" w:eastAsia="仿宋" w:hAnsi="仿宋" w:cs="宋体" w:hint="eastAsia"/>
          <w:kern w:val="0"/>
          <w:sz w:val="32"/>
          <w:szCs w:val="32"/>
        </w:rPr>
        <w:t>学参考用书</w:t>
      </w:r>
      <w:r w:rsidRPr="002E1AC2">
        <w:rPr>
          <w:rFonts w:ascii="仿宋" w:eastAsia="仿宋" w:hAnsi="仿宋" w:cs="宋体"/>
          <w:kern w:val="0"/>
          <w:sz w:val="32"/>
          <w:szCs w:val="32"/>
        </w:rPr>
        <w:t>借阅与管理情况。</w:t>
      </w:r>
    </w:p>
    <w:p w:rsidR="00193A20" w:rsidRPr="002E1AC2" w:rsidRDefault="00652EB6" w:rsidP="002E1AC2">
      <w:pPr>
        <w:spacing w:line="520" w:lineRule="exact"/>
        <w:rPr>
          <w:rFonts w:ascii="仿宋" w:eastAsia="仿宋" w:hAnsi="仿宋"/>
          <w:b/>
          <w:sz w:val="32"/>
          <w:szCs w:val="32"/>
        </w:rPr>
      </w:pPr>
      <w:r w:rsidRPr="002E1AC2">
        <w:rPr>
          <w:rFonts w:ascii="仿宋" w:eastAsia="仿宋" w:hAnsi="仿宋" w:hint="eastAsia"/>
          <w:b/>
          <w:sz w:val="32"/>
          <w:szCs w:val="32"/>
        </w:rPr>
        <w:t>三、检查形式</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1.各单位自查；</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2.教务处检查；</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3.学生评教</w:t>
      </w:r>
      <w:r w:rsidR="00855491" w:rsidRPr="002E1AC2">
        <w:rPr>
          <w:rFonts w:ascii="仿宋" w:eastAsia="仿宋" w:hAnsi="仿宋" w:hint="eastAsia"/>
          <w:sz w:val="32"/>
          <w:szCs w:val="32"/>
        </w:rPr>
        <w:t>(包括</w:t>
      </w:r>
      <w:r w:rsidRPr="002E1AC2">
        <w:rPr>
          <w:rFonts w:ascii="仿宋" w:eastAsia="仿宋" w:hAnsi="仿宋" w:hint="eastAsia"/>
          <w:sz w:val="32"/>
          <w:szCs w:val="32"/>
        </w:rPr>
        <w:t>学生座谈会</w:t>
      </w:r>
      <w:r w:rsidR="00855491" w:rsidRPr="002E1AC2">
        <w:rPr>
          <w:rFonts w:ascii="仿宋" w:eastAsia="仿宋" w:hAnsi="仿宋" w:hint="eastAsia"/>
          <w:sz w:val="32"/>
          <w:szCs w:val="32"/>
        </w:rPr>
        <w:t>)</w:t>
      </w:r>
      <w:r w:rsidR="00724D5B">
        <w:rPr>
          <w:rFonts w:ascii="仿宋" w:eastAsia="仿宋" w:hAnsi="仿宋" w:hint="eastAsia"/>
          <w:sz w:val="32"/>
          <w:szCs w:val="32"/>
        </w:rPr>
        <w:t>。</w:t>
      </w:r>
    </w:p>
    <w:p w:rsidR="006F0A00" w:rsidRPr="00724D5B" w:rsidRDefault="006F0A00" w:rsidP="002E1AC2">
      <w:pPr>
        <w:spacing w:line="520" w:lineRule="exact"/>
        <w:rPr>
          <w:rFonts w:ascii="仿宋" w:eastAsia="仿宋" w:hAnsi="仿宋"/>
          <w:b/>
          <w:sz w:val="32"/>
          <w:szCs w:val="32"/>
        </w:rPr>
      </w:pPr>
      <w:r w:rsidRPr="00724D5B">
        <w:rPr>
          <w:rFonts w:ascii="仿宋" w:eastAsia="仿宋" w:hAnsi="仿宋" w:hint="eastAsia"/>
          <w:b/>
          <w:sz w:val="32"/>
          <w:szCs w:val="32"/>
        </w:rPr>
        <w:t>四、</w:t>
      </w:r>
      <w:r w:rsidR="003F212D" w:rsidRPr="00724D5B">
        <w:rPr>
          <w:rFonts w:ascii="仿宋" w:eastAsia="仿宋" w:hAnsi="仿宋" w:hint="eastAsia"/>
          <w:b/>
          <w:sz w:val="32"/>
          <w:szCs w:val="32"/>
        </w:rPr>
        <w:t>时间</w:t>
      </w:r>
      <w:r w:rsidRPr="00724D5B">
        <w:rPr>
          <w:rFonts w:ascii="仿宋" w:eastAsia="仿宋" w:hAnsi="仿宋" w:hint="eastAsia"/>
          <w:b/>
          <w:sz w:val="32"/>
          <w:szCs w:val="32"/>
        </w:rPr>
        <w:t>安排</w:t>
      </w:r>
    </w:p>
    <w:p w:rsidR="00193A20" w:rsidRPr="002E1AC2" w:rsidRDefault="00DA3191" w:rsidP="002E1AC2">
      <w:pPr>
        <w:tabs>
          <w:tab w:val="left" w:pos="312"/>
        </w:tabs>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1.</w:t>
      </w:r>
      <w:r w:rsidR="00652EB6" w:rsidRPr="002E1AC2">
        <w:rPr>
          <w:rFonts w:ascii="仿宋" w:eastAsia="仿宋" w:hAnsi="仿宋" w:hint="eastAsia"/>
          <w:sz w:val="32"/>
          <w:szCs w:val="32"/>
        </w:rPr>
        <w:t>自查</w:t>
      </w:r>
      <w:r w:rsidR="00855491" w:rsidRPr="002E1AC2">
        <w:rPr>
          <w:rFonts w:ascii="仿宋" w:eastAsia="仿宋" w:hAnsi="仿宋" w:hint="eastAsia"/>
          <w:sz w:val="32"/>
          <w:szCs w:val="32"/>
        </w:rPr>
        <w:t>：</w:t>
      </w:r>
      <w:r w:rsidR="00652EB6" w:rsidRPr="002E1AC2">
        <w:rPr>
          <w:rFonts w:ascii="仿宋" w:eastAsia="仿宋" w:hAnsi="仿宋" w:hint="eastAsia"/>
          <w:sz w:val="32"/>
          <w:szCs w:val="32"/>
        </w:rPr>
        <w:t>第1</w:t>
      </w:r>
      <w:r w:rsidRPr="002E1AC2">
        <w:rPr>
          <w:rFonts w:ascii="仿宋" w:eastAsia="仿宋" w:hAnsi="仿宋" w:hint="eastAsia"/>
          <w:sz w:val="32"/>
          <w:szCs w:val="32"/>
        </w:rPr>
        <w:t>1</w:t>
      </w:r>
      <w:r w:rsidR="00652EB6" w:rsidRPr="002E1AC2">
        <w:rPr>
          <w:rFonts w:ascii="仿宋" w:eastAsia="仿宋" w:hAnsi="仿宋" w:hint="eastAsia"/>
          <w:sz w:val="32"/>
          <w:szCs w:val="32"/>
        </w:rPr>
        <w:t>-12周，各教学单位制定自查计划，对本次教学检查的重点内容进行全面自查，明确自查内容和标准，发现问题，即查即改。各教学单位</w:t>
      </w:r>
      <w:bookmarkStart w:id="0" w:name="_GoBack"/>
      <w:bookmarkEnd w:id="0"/>
      <w:r w:rsidR="00652EB6" w:rsidRPr="002E1AC2">
        <w:rPr>
          <w:rFonts w:ascii="仿宋" w:eastAsia="仿宋" w:hAnsi="仿宋" w:hint="eastAsia"/>
          <w:sz w:val="32"/>
          <w:szCs w:val="32"/>
        </w:rPr>
        <w:t>于</w:t>
      </w:r>
      <w:r w:rsidR="00855491" w:rsidRPr="002E1AC2">
        <w:rPr>
          <w:rFonts w:ascii="仿宋" w:eastAsia="仿宋" w:hAnsi="仿宋" w:hint="eastAsia"/>
          <w:sz w:val="32"/>
          <w:szCs w:val="32"/>
        </w:rPr>
        <w:t>5</w:t>
      </w:r>
      <w:r w:rsidR="00652EB6" w:rsidRPr="002E1AC2">
        <w:rPr>
          <w:rFonts w:ascii="仿宋" w:eastAsia="仿宋" w:hAnsi="仿宋" w:hint="eastAsia"/>
          <w:sz w:val="32"/>
          <w:szCs w:val="32"/>
        </w:rPr>
        <w:t>月</w:t>
      </w:r>
      <w:r w:rsidR="00855491" w:rsidRPr="002E1AC2">
        <w:rPr>
          <w:rFonts w:ascii="仿宋" w:eastAsia="仿宋" w:hAnsi="仿宋" w:hint="eastAsia"/>
          <w:sz w:val="32"/>
          <w:szCs w:val="32"/>
        </w:rPr>
        <w:t>5</w:t>
      </w:r>
      <w:r w:rsidR="00652EB6" w:rsidRPr="002E1AC2">
        <w:rPr>
          <w:rFonts w:ascii="仿宋" w:eastAsia="仿宋" w:hAnsi="仿宋" w:hint="eastAsia"/>
          <w:sz w:val="32"/>
          <w:szCs w:val="32"/>
        </w:rPr>
        <w:t>日前将电子版和纸质版自查计划报教务处刘晓生老师处汇总。自查结束后，各教学单位对自查的情况、存在的问题、整改情况等方面形</w:t>
      </w:r>
      <w:r w:rsidR="00652EB6" w:rsidRPr="002E1AC2">
        <w:rPr>
          <w:rFonts w:ascii="仿宋" w:eastAsia="仿宋" w:hAnsi="仿宋" w:hint="eastAsia"/>
          <w:sz w:val="32"/>
          <w:szCs w:val="32"/>
        </w:rPr>
        <w:lastRenderedPageBreak/>
        <w:t>成自查报告，于5月</w:t>
      </w:r>
      <w:r w:rsidR="00527FF3" w:rsidRPr="002E1AC2">
        <w:rPr>
          <w:rFonts w:ascii="仿宋" w:eastAsia="仿宋" w:hAnsi="仿宋" w:hint="eastAsia"/>
          <w:sz w:val="32"/>
          <w:szCs w:val="32"/>
        </w:rPr>
        <w:t>1</w:t>
      </w:r>
      <w:r w:rsidR="00855491" w:rsidRPr="002E1AC2">
        <w:rPr>
          <w:rFonts w:ascii="仿宋" w:eastAsia="仿宋" w:hAnsi="仿宋" w:hint="eastAsia"/>
          <w:sz w:val="32"/>
          <w:szCs w:val="32"/>
        </w:rPr>
        <w:t>3日</w:t>
      </w:r>
      <w:r w:rsidR="00724D5B">
        <w:rPr>
          <w:rFonts w:ascii="仿宋" w:eastAsia="仿宋" w:hAnsi="仿宋" w:hint="eastAsia"/>
          <w:sz w:val="32"/>
          <w:szCs w:val="32"/>
        </w:rPr>
        <w:t>下班</w:t>
      </w:r>
      <w:r w:rsidR="00855491" w:rsidRPr="002E1AC2">
        <w:rPr>
          <w:rFonts w:ascii="仿宋" w:eastAsia="仿宋" w:hAnsi="仿宋" w:hint="eastAsia"/>
          <w:sz w:val="32"/>
          <w:szCs w:val="32"/>
        </w:rPr>
        <w:t>前</w:t>
      </w:r>
      <w:r w:rsidR="00652EB6" w:rsidRPr="002E1AC2">
        <w:rPr>
          <w:rFonts w:ascii="仿宋" w:eastAsia="仿宋" w:hAnsi="仿宋" w:hint="eastAsia"/>
          <w:sz w:val="32"/>
          <w:szCs w:val="32"/>
        </w:rPr>
        <w:t>将电子版和纸质版自查报告报教务处刘晓生老师汇总。纸质版自查计划和自查报告须经各教学单位分管教学副主任签字并加盖公章。</w:t>
      </w:r>
    </w:p>
    <w:p w:rsidR="00855491" w:rsidRPr="002E1AC2" w:rsidRDefault="00855491"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2.学生网上评教：时间为2019年5月5日至5月</w:t>
      </w:r>
      <w:r w:rsidR="001815F7" w:rsidRPr="002E1AC2">
        <w:rPr>
          <w:rFonts w:ascii="仿宋" w:eastAsia="仿宋" w:hAnsi="仿宋" w:hint="eastAsia"/>
          <w:sz w:val="32"/>
          <w:szCs w:val="32"/>
        </w:rPr>
        <w:t>12</w:t>
      </w:r>
      <w:r w:rsidRPr="002E1AC2">
        <w:rPr>
          <w:rFonts w:ascii="仿宋" w:eastAsia="仿宋" w:hAnsi="仿宋" w:hint="eastAsia"/>
          <w:sz w:val="32"/>
          <w:szCs w:val="32"/>
        </w:rPr>
        <w:t>日。</w:t>
      </w:r>
    </w:p>
    <w:p w:rsidR="00193A20" w:rsidRPr="002E1AC2" w:rsidRDefault="003C4FA7"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2</w:t>
      </w:r>
      <w:r w:rsidR="00652EB6" w:rsidRPr="002E1AC2">
        <w:rPr>
          <w:rFonts w:ascii="仿宋" w:eastAsia="仿宋" w:hAnsi="仿宋" w:hint="eastAsia"/>
          <w:sz w:val="32"/>
          <w:szCs w:val="32"/>
        </w:rPr>
        <w:t>.集中检查</w:t>
      </w:r>
      <w:r w:rsidR="00855491" w:rsidRPr="002E1AC2">
        <w:rPr>
          <w:rFonts w:ascii="仿宋" w:eastAsia="仿宋" w:hAnsi="仿宋" w:hint="eastAsia"/>
          <w:sz w:val="32"/>
          <w:szCs w:val="32"/>
        </w:rPr>
        <w:t>：</w:t>
      </w:r>
      <w:r w:rsidR="00724D5B">
        <w:rPr>
          <w:rFonts w:ascii="仿宋" w:eastAsia="仿宋" w:hAnsi="仿宋" w:hint="eastAsia"/>
          <w:sz w:val="32"/>
          <w:szCs w:val="32"/>
        </w:rPr>
        <w:t>第十三周教务处</w:t>
      </w:r>
      <w:r w:rsidR="00652EB6" w:rsidRPr="002E1AC2">
        <w:rPr>
          <w:rFonts w:ascii="仿宋" w:eastAsia="仿宋" w:hAnsi="仿宋" w:hint="eastAsia"/>
          <w:sz w:val="32"/>
          <w:szCs w:val="32"/>
        </w:rPr>
        <w:t>组织人员对各教学单位的自查情况进行集中检查和重点抽查。</w:t>
      </w:r>
    </w:p>
    <w:p w:rsidR="00193A20" w:rsidRPr="002E1AC2" w:rsidRDefault="003C4FA7"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3.总结</w:t>
      </w:r>
      <w:r w:rsidR="00855491" w:rsidRPr="002E1AC2">
        <w:rPr>
          <w:rFonts w:ascii="仿宋" w:eastAsia="仿宋" w:hAnsi="仿宋" w:hint="eastAsia"/>
          <w:sz w:val="32"/>
          <w:szCs w:val="32"/>
        </w:rPr>
        <w:t>：5月教学例会对本次检查进行总结。</w:t>
      </w:r>
    </w:p>
    <w:p w:rsidR="00193A20" w:rsidRPr="002E1AC2" w:rsidRDefault="00652EB6" w:rsidP="002E1AC2">
      <w:pPr>
        <w:spacing w:line="520" w:lineRule="exact"/>
        <w:rPr>
          <w:rFonts w:ascii="仿宋" w:eastAsia="仿宋" w:hAnsi="仿宋"/>
          <w:b/>
          <w:sz w:val="32"/>
          <w:szCs w:val="32"/>
        </w:rPr>
      </w:pPr>
      <w:r w:rsidRPr="002E1AC2">
        <w:rPr>
          <w:rFonts w:ascii="仿宋" w:eastAsia="仿宋" w:hAnsi="仿宋" w:hint="eastAsia"/>
          <w:b/>
          <w:sz w:val="32"/>
          <w:szCs w:val="32"/>
        </w:rPr>
        <w:t>五、工作要求</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1.提高认识，精心组织。期中教学检查是学校教学质量监控的重要手段，</w:t>
      </w:r>
      <w:r w:rsidRPr="002E1AC2">
        <w:rPr>
          <w:rFonts w:ascii="仿宋" w:eastAsia="仿宋" w:hAnsi="仿宋"/>
          <w:sz w:val="32"/>
          <w:szCs w:val="32"/>
        </w:rPr>
        <w:t>各</w:t>
      </w:r>
      <w:r w:rsidRPr="002E1AC2">
        <w:rPr>
          <w:rFonts w:ascii="仿宋" w:eastAsia="仿宋" w:hAnsi="仿宋" w:hint="eastAsia"/>
          <w:sz w:val="32"/>
          <w:szCs w:val="32"/>
        </w:rPr>
        <w:t>教学单位要充分认识期中教学检查的重要意义，</w:t>
      </w:r>
      <w:r w:rsidRPr="002E1AC2">
        <w:rPr>
          <w:rFonts w:ascii="仿宋" w:eastAsia="仿宋" w:hAnsi="仿宋"/>
          <w:sz w:val="32"/>
          <w:szCs w:val="32"/>
        </w:rPr>
        <w:t>根据学校的要求，制定</w:t>
      </w:r>
      <w:r w:rsidRPr="002E1AC2">
        <w:rPr>
          <w:rFonts w:ascii="仿宋" w:eastAsia="仿宋" w:hAnsi="仿宋" w:hint="eastAsia"/>
          <w:sz w:val="32"/>
          <w:szCs w:val="32"/>
        </w:rPr>
        <w:t>检查</w:t>
      </w:r>
      <w:r w:rsidRPr="002E1AC2">
        <w:rPr>
          <w:rFonts w:ascii="仿宋" w:eastAsia="仿宋" w:hAnsi="仿宋"/>
          <w:sz w:val="32"/>
          <w:szCs w:val="32"/>
        </w:rPr>
        <w:t>实施方案，做好统筹安排</w:t>
      </w:r>
      <w:r w:rsidRPr="002E1AC2">
        <w:rPr>
          <w:rFonts w:ascii="仿宋" w:eastAsia="仿宋" w:hAnsi="仿宋" w:hint="eastAsia"/>
          <w:sz w:val="32"/>
          <w:szCs w:val="32"/>
        </w:rPr>
        <w:t>。各教学单位成立以教学单位负责人为组长的期中教学检查小组，加强组织领导，作出周密部署，认真做好本单位检查实施方案并严格落实。</w:t>
      </w:r>
    </w:p>
    <w:p w:rsidR="00193A20" w:rsidRPr="002E1AC2" w:rsidRDefault="00652EB6" w:rsidP="002E1AC2">
      <w:pPr>
        <w:spacing w:line="520" w:lineRule="exact"/>
        <w:ind w:firstLineChars="200" w:firstLine="640"/>
        <w:rPr>
          <w:rFonts w:ascii="仿宋" w:eastAsia="仿宋" w:hAnsi="仿宋"/>
          <w:sz w:val="32"/>
          <w:szCs w:val="32"/>
        </w:rPr>
      </w:pPr>
      <w:r w:rsidRPr="002E1AC2">
        <w:rPr>
          <w:rFonts w:ascii="仿宋" w:eastAsia="仿宋" w:hAnsi="仿宋" w:hint="eastAsia"/>
          <w:sz w:val="32"/>
          <w:szCs w:val="32"/>
        </w:rPr>
        <w:t>2.认真总结，及时整改。教学检查结束后，各单位对本次教学检查工作的总体情况进行总结，包括好的典型、好的经验、存在的问题等方面，对存在问题要拿出整改措施及整改时间并切实整改。</w:t>
      </w:r>
    </w:p>
    <w:p w:rsidR="00193A20" w:rsidRPr="002E1AC2" w:rsidRDefault="00193A20" w:rsidP="002E1AC2">
      <w:pPr>
        <w:spacing w:line="520" w:lineRule="exact"/>
        <w:rPr>
          <w:rFonts w:ascii="仿宋" w:eastAsia="仿宋" w:hAnsi="仿宋"/>
          <w:sz w:val="32"/>
          <w:szCs w:val="32"/>
        </w:rPr>
      </w:pPr>
    </w:p>
    <w:p w:rsidR="002E1AC2" w:rsidRPr="002E1AC2" w:rsidRDefault="002E1AC2" w:rsidP="002E1AC2">
      <w:pPr>
        <w:spacing w:line="520" w:lineRule="exact"/>
        <w:rPr>
          <w:rFonts w:ascii="仿宋" w:eastAsia="仿宋" w:hAnsi="仿宋"/>
          <w:sz w:val="32"/>
          <w:szCs w:val="32"/>
        </w:rPr>
      </w:pPr>
    </w:p>
    <w:p w:rsidR="00193A20" w:rsidRPr="002E1AC2" w:rsidRDefault="002E1AC2" w:rsidP="002E1AC2">
      <w:pPr>
        <w:spacing w:line="520" w:lineRule="exact"/>
        <w:ind w:right="560"/>
        <w:jc w:val="center"/>
        <w:rPr>
          <w:rFonts w:ascii="仿宋" w:eastAsia="仿宋" w:hAnsi="仿宋"/>
          <w:sz w:val="32"/>
          <w:szCs w:val="32"/>
        </w:rPr>
      </w:pPr>
      <w:r>
        <w:rPr>
          <w:rFonts w:ascii="仿宋" w:eastAsia="仿宋" w:hAnsi="仿宋" w:hint="eastAsia"/>
          <w:sz w:val="32"/>
          <w:szCs w:val="32"/>
        </w:rPr>
        <w:t xml:space="preserve">                                        教务处</w:t>
      </w:r>
      <w:r w:rsidRPr="002E1AC2">
        <w:rPr>
          <w:rFonts w:ascii="仿宋" w:eastAsia="仿宋" w:hAnsi="仿宋" w:hint="eastAsia"/>
          <w:sz w:val="32"/>
          <w:szCs w:val="32"/>
        </w:rPr>
        <w:t xml:space="preserve">            </w:t>
      </w:r>
      <w:r>
        <w:rPr>
          <w:rFonts w:ascii="仿宋" w:eastAsia="仿宋" w:hAnsi="仿宋" w:hint="eastAsia"/>
          <w:sz w:val="32"/>
          <w:szCs w:val="32"/>
        </w:rPr>
        <w:t xml:space="preserve">                               </w:t>
      </w:r>
    </w:p>
    <w:p w:rsidR="002E1AC2" w:rsidRDefault="002E1AC2" w:rsidP="002E1AC2">
      <w:pPr>
        <w:spacing w:line="520" w:lineRule="exact"/>
        <w:jc w:val="right"/>
        <w:rPr>
          <w:rFonts w:ascii="仿宋" w:eastAsia="仿宋" w:hAnsi="仿宋"/>
          <w:sz w:val="32"/>
          <w:szCs w:val="32"/>
        </w:rPr>
      </w:pPr>
      <w:r w:rsidRPr="002E1AC2">
        <w:rPr>
          <w:rFonts w:ascii="仿宋" w:eastAsia="仿宋" w:hAnsi="仿宋" w:hint="eastAsia"/>
          <w:sz w:val="32"/>
          <w:szCs w:val="32"/>
        </w:rPr>
        <w:t>2019年4月28日</w:t>
      </w:r>
    </w:p>
    <w:p w:rsidR="00826118" w:rsidRDefault="00826118" w:rsidP="002E1AC2">
      <w:pPr>
        <w:spacing w:line="520" w:lineRule="exact"/>
        <w:jc w:val="right"/>
        <w:rPr>
          <w:rFonts w:ascii="仿宋" w:eastAsia="仿宋" w:hAnsi="仿宋"/>
          <w:sz w:val="32"/>
          <w:szCs w:val="32"/>
        </w:rPr>
      </w:pPr>
    </w:p>
    <w:p w:rsidR="00826118" w:rsidRDefault="00826118" w:rsidP="00826118">
      <w:pPr>
        <w:spacing w:line="280" w:lineRule="exact"/>
        <w:rPr>
          <w:rFonts w:ascii="仿宋_GB2312" w:hAnsi="宋体"/>
          <w:b/>
          <w:bCs/>
          <w:szCs w:val="32"/>
        </w:rPr>
      </w:pPr>
    </w:p>
    <w:p w:rsidR="00826118" w:rsidRDefault="00826118" w:rsidP="00826118">
      <w:pPr>
        <w:spacing w:line="280" w:lineRule="exact"/>
        <w:rPr>
          <w:rFonts w:ascii="仿宋_GB2312" w:hAnsi="宋体"/>
          <w:b/>
          <w:bCs/>
          <w:szCs w:val="32"/>
        </w:rPr>
      </w:pPr>
    </w:p>
    <w:p w:rsidR="00826118" w:rsidRDefault="00826118" w:rsidP="00826118">
      <w:pPr>
        <w:spacing w:line="280" w:lineRule="exact"/>
        <w:rPr>
          <w:rFonts w:ascii="仿宋_GB2312" w:hAnsi="宋体"/>
          <w:b/>
          <w:bCs/>
          <w:szCs w:val="32"/>
        </w:rPr>
      </w:pPr>
    </w:p>
    <w:p w:rsidR="00826118" w:rsidRDefault="00362C2B" w:rsidP="00826118">
      <w:pPr>
        <w:spacing w:line="280" w:lineRule="exact"/>
        <w:rPr>
          <w:rFonts w:ascii="仿宋_GB2312" w:hAnsi="宋体"/>
          <w:b/>
          <w:bCs/>
          <w:szCs w:val="32"/>
        </w:rPr>
      </w:pPr>
      <w:r w:rsidRPr="00362C2B">
        <w:rPr>
          <w:rFonts w:ascii="宋体" w:hAnsi="宋体"/>
          <w:noProof/>
          <w:szCs w:val="21"/>
        </w:rPr>
        <w:pict>
          <v:line id="_x0000_s1027" style="position:absolute;left:0;text-align:left;z-index:251660288" from="-9pt,10.15pt" to="459pt,12.55pt" strokeweight="1.5pt"/>
        </w:pict>
      </w:r>
    </w:p>
    <w:p w:rsidR="00826118" w:rsidRPr="00826118" w:rsidRDefault="00362C2B" w:rsidP="00826118">
      <w:pPr>
        <w:widowControl/>
        <w:wordWrap w:val="0"/>
        <w:snapToGrid w:val="0"/>
        <w:spacing w:line="40" w:lineRule="atLeast"/>
        <w:rPr>
          <w:rFonts w:ascii="仿宋" w:eastAsia="仿宋" w:hAnsi="仿宋" w:cs="宋体"/>
          <w:b/>
          <w:bCs/>
          <w:color w:val="333333"/>
          <w:kern w:val="0"/>
          <w:szCs w:val="21"/>
        </w:rPr>
      </w:pPr>
      <w:r w:rsidRPr="00362C2B">
        <w:rPr>
          <w:rFonts w:ascii="仿宋" w:eastAsia="仿宋" w:hAnsi="仿宋"/>
          <w:b/>
          <w:noProof/>
          <w:sz w:val="30"/>
          <w:szCs w:val="30"/>
        </w:rPr>
        <w:pict>
          <v:line id="_x0000_s1028" style="position:absolute;left:0;text-align:left;z-index:251661312" from="-9pt,23pt" to="459pt,24pt" strokeweight="1.5pt"/>
        </w:pict>
      </w:r>
      <w:r w:rsidR="00826118" w:rsidRPr="00826118">
        <w:rPr>
          <w:rFonts w:ascii="仿宋" w:eastAsia="仿宋" w:hAnsi="仿宋" w:hint="eastAsia"/>
          <w:b/>
          <w:bCs/>
          <w:sz w:val="32"/>
          <w:szCs w:val="32"/>
        </w:rPr>
        <w:t>湖北文理学院理工学院教务处</w:t>
      </w:r>
      <w:r w:rsidR="00826118" w:rsidRPr="00826118">
        <w:rPr>
          <w:rFonts w:ascii="仿宋" w:eastAsia="仿宋" w:hAnsi="仿宋" w:hint="eastAsia"/>
          <w:b/>
          <w:sz w:val="32"/>
          <w:szCs w:val="32"/>
        </w:rPr>
        <w:t xml:space="preserve">   </w:t>
      </w:r>
      <w:r w:rsidR="00826118" w:rsidRPr="00826118">
        <w:rPr>
          <w:rFonts w:ascii="仿宋" w:eastAsia="仿宋" w:hAnsi="仿宋" w:hint="eastAsia"/>
          <w:b/>
          <w:bCs/>
          <w:sz w:val="32"/>
          <w:szCs w:val="32"/>
        </w:rPr>
        <w:t xml:space="preserve"> 2019年4月28日印发 </w:t>
      </w:r>
    </w:p>
    <w:sectPr w:rsidR="00826118" w:rsidRPr="00826118" w:rsidSect="000324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C70" w:rsidRDefault="00012C70" w:rsidP="008D7649">
      <w:r>
        <w:separator/>
      </w:r>
    </w:p>
  </w:endnote>
  <w:endnote w:type="continuationSeparator" w:id="0">
    <w:p w:rsidR="00012C70" w:rsidRDefault="00012C70" w:rsidP="008D7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C70" w:rsidRDefault="00012C70" w:rsidP="008D7649">
      <w:r>
        <w:separator/>
      </w:r>
    </w:p>
  </w:footnote>
  <w:footnote w:type="continuationSeparator" w:id="0">
    <w:p w:rsidR="00012C70" w:rsidRDefault="00012C70" w:rsidP="008D7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CEF07E"/>
    <w:multiLevelType w:val="singleLevel"/>
    <w:tmpl w:val="B2CEF07E"/>
    <w:lvl w:ilvl="0">
      <w:start w:val="1"/>
      <w:numFmt w:val="decimal"/>
      <w:lvlText w:val="%1."/>
      <w:lvlJc w:val="left"/>
      <w:pPr>
        <w:tabs>
          <w:tab w:val="left" w:pos="312"/>
        </w:tabs>
      </w:pPr>
    </w:lvl>
  </w:abstractNum>
  <w:abstractNum w:abstractNumId="1">
    <w:nsid w:val="11D96CAE"/>
    <w:multiLevelType w:val="hybridMultilevel"/>
    <w:tmpl w:val="04BCEEF6"/>
    <w:lvl w:ilvl="0" w:tplc="E286E3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099A"/>
    <w:rsid w:val="00012C70"/>
    <w:rsid w:val="00012C74"/>
    <w:rsid w:val="000157D6"/>
    <w:rsid w:val="0003243B"/>
    <w:rsid w:val="000C7986"/>
    <w:rsid w:val="000F7B74"/>
    <w:rsid w:val="0010695B"/>
    <w:rsid w:val="00107F4E"/>
    <w:rsid w:val="0011075C"/>
    <w:rsid w:val="00117689"/>
    <w:rsid w:val="001700A4"/>
    <w:rsid w:val="00170F84"/>
    <w:rsid w:val="001815F7"/>
    <w:rsid w:val="001868F3"/>
    <w:rsid w:val="00193A20"/>
    <w:rsid w:val="001B2AC4"/>
    <w:rsid w:val="001E099A"/>
    <w:rsid w:val="002376CD"/>
    <w:rsid w:val="002606AD"/>
    <w:rsid w:val="00262207"/>
    <w:rsid w:val="002814E2"/>
    <w:rsid w:val="00282A26"/>
    <w:rsid w:val="00282CB1"/>
    <w:rsid w:val="002B4568"/>
    <w:rsid w:val="002C25F9"/>
    <w:rsid w:val="002E1AC2"/>
    <w:rsid w:val="003278B7"/>
    <w:rsid w:val="00362C2B"/>
    <w:rsid w:val="00377929"/>
    <w:rsid w:val="003A5A5F"/>
    <w:rsid w:val="003C4FA7"/>
    <w:rsid w:val="003F212D"/>
    <w:rsid w:val="00434034"/>
    <w:rsid w:val="00485A8F"/>
    <w:rsid w:val="00487E36"/>
    <w:rsid w:val="0049076E"/>
    <w:rsid w:val="00527FF3"/>
    <w:rsid w:val="005436FA"/>
    <w:rsid w:val="00564287"/>
    <w:rsid w:val="0060361E"/>
    <w:rsid w:val="00652EB6"/>
    <w:rsid w:val="006723EC"/>
    <w:rsid w:val="006A5E94"/>
    <w:rsid w:val="006C0768"/>
    <w:rsid w:val="006C4F28"/>
    <w:rsid w:val="006C6770"/>
    <w:rsid w:val="006C752E"/>
    <w:rsid w:val="006F0A00"/>
    <w:rsid w:val="00724D5B"/>
    <w:rsid w:val="007368F3"/>
    <w:rsid w:val="00826118"/>
    <w:rsid w:val="00855491"/>
    <w:rsid w:val="008D7649"/>
    <w:rsid w:val="008E319C"/>
    <w:rsid w:val="00913B55"/>
    <w:rsid w:val="00920F1E"/>
    <w:rsid w:val="00972D95"/>
    <w:rsid w:val="00980419"/>
    <w:rsid w:val="0099216B"/>
    <w:rsid w:val="00997570"/>
    <w:rsid w:val="00A367BF"/>
    <w:rsid w:val="00A844E4"/>
    <w:rsid w:val="00B2215B"/>
    <w:rsid w:val="00B3462A"/>
    <w:rsid w:val="00B44A13"/>
    <w:rsid w:val="00B47BE7"/>
    <w:rsid w:val="00BC5191"/>
    <w:rsid w:val="00BE3621"/>
    <w:rsid w:val="00BF7D02"/>
    <w:rsid w:val="00C24AB9"/>
    <w:rsid w:val="00C24FD0"/>
    <w:rsid w:val="00C91797"/>
    <w:rsid w:val="00D6035B"/>
    <w:rsid w:val="00DA3191"/>
    <w:rsid w:val="00DE0A35"/>
    <w:rsid w:val="00EF0912"/>
    <w:rsid w:val="00EF1ECC"/>
    <w:rsid w:val="00FC21D1"/>
    <w:rsid w:val="08D911A8"/>
    <w:rsid w:val="344D2655"/>
    <w:rsid w:val="5C640A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4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3243B"/>
    <w:pPr>
      <w:tabs>
        <w:tab w:val="center" w:pos="4153"/>
        <w:tab w:val="right" w:pos="8306"/>
      </w:tabs>
      <w:snapToGrid w:val="0"/>
      <w:jc w:val="left"/>
    </w:pPr>
    <w:rPr>
      <w:sz w:val="18"/>
      <w:szCs w:val="18"/>
    </w:rPr>
  </w:style>
  <w:style w:type="paragraph" w:styleId="a4">
    <w:name w:val="header"/>
    <w:basedOn w:val="a"/>
    <w:link w:val="Char0"/>
    <w:uiPriority w:val="99"/>
    <w:unhideWhenUsed/>
    <w:rsid w:val="000324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3243B"/>
    <w:rPr>
      <w:sz w:val="18"/>
      <w:szCs w:val="18"/>
    </w:rPr>
  </w:style>
  <w:style w:type="character" w:customStyle="1" w:styleId="Char">
    <w:name w:val="页脚 Char"/>
    <w:basedOn w:val="a0"/>
    <w:link w:val="a3"/>
    <w:uiPriority w:val="99"/>
    <w:rsid w:val="0003243B"/>
    <w:rPr>
      <w:sz w:val="18"/>
      <w:szCs w:val="18"/>
    </w:rPr>
  </w:style>
  <w:style w:type="paragraph" w:styleId="a5">
    <w:name w:val="List Paragraph"/>
    <w:basedOn w:val="a"/>
    <w:uiPriority w:val="34"/>
    <w:qFormat/>
    <w:rsid w:val="0003243B"/>
    <w:pPr>
      <w:ind w:firstLineChars="200" w:firstLine="420"/>
    </w:pPr>
  </w:style>
  <w:style w:type="paragraph" w:customStyle="1" w:styleId="p0">
    <w:name w:val="p0"/>
    <w:basedOn w:val="a"/>
    <w:rsid w:val="0003243B"/>
    <w:pPr>
      <w:widowControl/>
    </w:pPr>
    <w:rPr>
      <w:rFonts w:ascii="Calibri" w:eastAsia="宋体" w:hAnsi="Calibri" w:cs="Times New Roman"/>
      <w:kern w:val="0"/>
      <w:szCs w:val="21"/>
    </w:rPr>
  </w:style>
  <w:style w:type="paragraph" w:styleId="a6">
    <w:name w:val="Date"/>
    <w:basedOn w:val="a"/>
    <w:next w:val="a"/>
    <w:link w:val="Char1"/>
    <w:uiPriority w:val="99"/>
    <w:semiHidden/>
    <w:unhideWhenUsed/>
    <w:rsid w:val="00826118"/>
    <w:pPr>
      <w:ind w:leftChars="2500" w:left="100"/>
    </w:pPr>
  </w:style>
  <w:style w:type="character" w:customStyle="1" w:styleId="Char1">
    <w:name w:val="日期 Char"/>
    <w:basedOn w:val="a0"/>
    <w:link w:val="a6"/>
    <w:uiPriority w:val="99"/>
    <w:semiHidden/>
    <w:rsid w:val="0082611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 w:type="paragraph" w:customStyle="1" w:styleId="p0">
    <w:name w:val="p0"/>
    <w:basedOn w:val="a"/>
    <w:pPr>
      <w:widowControl/>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209</Words>
  <Characters>1194</Characters>
  <Application>Microsoft Office Word</Application>
  <DocSecurity>0</DocSecurity>
  <Lines>9</Lines>
  <Paragraphs>2</Paragraphs>
  <ScaleCrop>false</ScaleCrop>
  <Company>微软中国</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103</cp:revision>
  <cp:lastPrinted>2019-04-28T06:26:00Z</cp:lastPrinted>
  <dcterms:created xsi:type="dcterms:W3CDTF">2019-04-22T07:52:00Z</dcterms:created>
  <dcterms:modified xsi:type="dcterms:W3CDTF">2019-04-29T00:45:00Z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