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九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部对各系16级学生上课情况做了随机抽查，平均出勤率为98%。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（各系各项检查具体情况见附表）。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</w:t>
      </w:r>
    </w:p>
    <w:p>
      <w:pPr>
        <w:spacing w:before="312" w:beforeLines="100"/>
        <w:jc w:val="both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月二十三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月二十四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spacing w:line="240" w:lineRule="atLeast"/>
        <w:jc w:val="both"/>
        <w:rPr>
          <w:rFonts w:ascii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center" w:tblpY="223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904"/>
        <w:gridCol w:w="939"/>
        <w:gridCol w:w="992"/>
        <w:gridCol w:w="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mc:AlternateContent>
                <mc:Choice Requires="wpg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778510" cy="679450"/>
                      <wp:effectExtent l="3175" t="3810" r="10795" b="17780"/>
                      <wp:wrapNone/>
                      <wp:docPr id="1026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510" cy="679450"/>
                                <a:chOff x="0" y="0"/>
                                <a:chExt cx="1389" cy="107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0"/>
                                  <a:ext cx="1389" cy="10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647" y="99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973" y="35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171" y="4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503" y="70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31" o:spid="_x0000_s1026" o:spt="203" style="position:absolute;left:0pt;margin-left:-4.95pt;margin-top:-0.2pt;height:53.5pt;width:61.3pt;z-index:1024;mso-width-relative:page;mso-height-relative:page;" coordsize="1389,1070" o:gfxdata="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OhZnn7ZAAAACAEAAA8AAAAA&#10;AAAAAQAgAAAAIgAAAGRycy9kb3ducmV2LnhtbFBLAQIUABQAAAAIAIdO4kAJof7A9wIAAKUKAAAO&#10;AAAAAAAAAAEAIAAAACgBAABkcnMvZTJvRG9jLnhtbFBLBQYAAAAABgAGAFkBAACRBgAAAAA=&#10;">
                      <o:lock v:ext="edit" aspectratio="f"/>
                      <v:line id="_x0000_s1026" o:spid="_x0000_s1026" o:spt="20" style="position:absolute;left:0;top:0;height:1070;width:1389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</v:line>
                      <v:rect id="_x0000_s1026" o:spid="_x0000_s1026" o:spt="1" style="position:absolute;left:647;top:99;height:263;width:252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973;top:351;height:262;width:253;" filled="f" stroked="f" coordsize="21600,21600" o:gfxdata="UEsDBAoAAAAAAIdO4kAAAAAAAAAAAAAAAAAEAAAAZHJzL1BLAwQUAAAACACHTuJAgPVhfr0AAADa&#10;AAAADwAAAGRycy9kb3ducmV2LnhtbEWPT4vCMBTE78J+h/AWvGmqC6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WF+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71;top:450;height:263;width:253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03;top:706;height:262;width:253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星期二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星期三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电科1611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通信1611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tabs>
                <w:tab w:val="left" w:pos="293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tabs>
                <w:tab w:val="left" w:pos="293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计科1611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计科1611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计科1611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软件1611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英语1612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翻译1611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ind w:firstLine="220" w:firstLine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1-2翻译1611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英语1612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99%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5-6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应英1621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英语1612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国贸1613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投资1611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投资1612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国贸1612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国贸1611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2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机械与汽车工程系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机电1611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汽服1611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机制1612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机电1611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机制1611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土木1611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土木1612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造价1611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土木1612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造价1611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工程1611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人文艺术系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环艺1611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汉语言1612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汉语言1612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法学1611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服装1611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经济与管理学系(高铁、电商）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电商1621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高铁1623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高铁1621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高铁1622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高铁1623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高铁1624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7-8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航服1611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航服1611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5-6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航服1611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7-8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航服1611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宋体" w:hAnsi="宋体"/>
                <w:szCs w:val="21"/>
                <w:lang w:val="en-US" w:eastAsia="zh-CN"/>
              </w:rPr>
              <w:t>移动通信学院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7-8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计专1622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计专1622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应电1622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大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抽</w:t>
            </w:r>
          </w:p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计专1622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应电1622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计专1622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应电1622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bookmarkEnd w:id="0"/>
    </w:tbl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XSpec="left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航空学院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经济与管理学系（高铁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电商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经济与管理学系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移动通信学院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人文艺术系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况。这一周查的是大一的课。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41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41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41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41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  <w:lang w:val="en-US" w:eastAsia="zh-CN"/>
              </w:rPr>
              <w:t>晚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系 部 活 动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14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50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38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38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17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开会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22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外语系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航空学院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经济与管理学系(高铁、电商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移动通信学院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76%</w:t>
            </w:r>
          </w:p>
        </w:tc>
      </w:tr>
    </w:tbl>
    <w:p>
      <w:pPr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>备注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：</w:t>
      </w:r>
      <w:r>
        <w:rPr>
          <w:rFonts w:ascii="宋体" w:hAnsi="宋体"/>
          <w:b/>
          <w:bCs/>
          <w:kern w:val="0"/>
          <w:sz w:val="28"/>
          <w:szCs w:val="28"/>
        </w:rPr>
        <w:t>周一晚自习开始各系进行红歌排练</w:t>
      </w:r>
      <w:r>
        <w:rPr>
          <w:rFonts w:hint="eastAsia" w:ascii="宋体" w:hAnsi="宋体"/>
          <w:b/>
          <w:bCs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both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九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寝室卫生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院学生会对各系寝室卫生做了随机抽查，1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级寝室卫生检查的合格率为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98</w:t>
      </w:r>
      <w:r>
        <w:rPr>
          <w:rFonts w:ascii="宋体" w:hAnsi="宋体" w:cs="宋体"/>
          <w:kern w:val="0"/>
          <w:sz w:val="28"/>
          <w:szCs w:val="28"/>
        </w:rPr>
        <w:t>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具体情况及结果分别见（附表1、附表2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附表3</w:t>
      </w:r>
      <w:r>
        <w:rPr>
          <w:rFonts w:ascii="宋体" w:hAnsi="宋体" w:cs="宋体"/>
          <w:kern w:val="0"/>
          <w:sz w:val="28"/>
          <w:szCs w:val="28"/>
        </w:rPr>
        <w:t>）。希望各系继续做好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的卫生，抓好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卫生检查，使同学们养成爱干净的良好习惯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十三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寝室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月二十四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份 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</w:t>
      </w:r>
    </w:p>
    <w:tbl>
      <w:tblPr>
        <w:tblStyle w:val="6"/>
        <w:tblpPr w:leftFromText="180" w:rightFromText="180" w:vertAnchor="text" w:horzAnchor="page" w:tblpX="961" w:tblpY="1218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"/>
        <w:gridCol w:w="1133"/>
        <w:gridCol w:w="1083"/>
        <w:gridCol w:w="756"/>
        <w:gridCol w:w="1080"/>
        <w:gridCol w:w="1128"/>
        <w:gridCol w:w="1056"/>
        <w:gridCol w:w="79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系部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40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寝室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6级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518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519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522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523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525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602、603、604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405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406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407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408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409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、41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经济与管理学系</w:t>
            </w:r>
          </w:p>
        </w:tc>
        <w:tc>
          <w:tcPr>
            <w:tcW w:w="113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205、206、207、208、209、210、211、212、213、214、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机械与汽车工程系</w:t>
            </w:r>
          </w:p>
        </w:tc>
        <w:tc>
          <w:tcPr>
            <w:tcW w:w="113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410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无人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405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3#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403、404、406、407、408、409、410、411、412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建筑工程系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715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621、622、623、624、625、717、718、719、720、721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人文艺术系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#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708无人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5#205、212、213、214、215、216、217、218、219、301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外语系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#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407、408、409、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317、318无人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401、403、406、407、408、409、410、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411、412无人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tbl>
      <w:tblPr>
        <w:tblStyle w:val="6"/>
        <w:tblpPr w:leftFromText="180" w:rightFromText="180" w:vertAnchor="page" w:horzAnchor="margin" w:tblpXSpec="left" w:tblpY="280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系部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电子科学与信息工程系</w:t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田径场、草坪、篮球场及绿化带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经济与管理学系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西门国道处至食堂（一条直路）、拱桥及荷花池周边、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机械与汽车工程系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活动中心、一教、食堂外围道路、花坛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垃圾桶未倒有少量垃圾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建筑工程系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1、2栋寝室楼门前及健身器材处、3、4栋寝室楼之间道路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人文艺术系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全部学生宿舍外围道路及绿化带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外语系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学校正门至图书馆草坪（包含草坪）、侧路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高铁专业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图书馆侧边及其后边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885" w:tblpY="32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航空专业</w:t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排球场及其左侧草坪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图书馆后侧加小山坡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Lucida Sans Unicode"/>
    <w:panose1 w:val="020F0302020002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altName w:val="黑体"/>
    <w:panose1 w:val="020B0502040002020203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Narrow">
    <w:altName w:val="Arial"/>
    <w:panose1 w:val="020B0606020002030204"/>
    <w:charset w:val="00"/>
    <w:family w:val="auto"/>
    <w:pitch w:val="default"/>
    <w:sig w:usb0="00000000" w:usb1="00000000" w:usb2="00000000" w:usb3="00000000" w:csb0="2000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0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3BBD"/>
    <w:rsid w:val="18B26662"/>
    <w:rsid w:val="22274ECB"/>
    <w:rsid w:val="79970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0</Pages>
  <Words>3270</Words>
  <Characters>4722</Characters>
  <Lines>0</Lines>
  <Paragraphs>1995</Paragraphs>
  <ScaleCrop>false</ScaleCrop>
  <LinksUpToDate>false</LinksUpToDate>
  <CharactersWithSpaces>5118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Administrator</cp:lastModifiedBy>
  <cp:lastPrinted>2016-12-05T03:21:00Z</cp:lastPrinted>
  <dcterms:modified xsi:type="dcterms:W3CDTF">2017-04-22T11:19:47Z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