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A7" w:rsidRDefault="00840FA7">
      <w:pPr>
        <w:spacing w:line="520" w:lineRule="exact"/>
        <w:jc w:val="center"/>
        <w:rPr>
          <w:rFonts w:ascii="宋体" w:eastAsia="宋体" w:hAnsi="宋体" w:cs="宋体"/>
          <w:b/>
          <w:bCs/>
          <w:sz w:val="44"/>
          <w:szCs w:val="44"/>
        </w:rPr>
      </w:pPr>
    </w:p>
    <w:p w:rsidR="00840FA7" w:rsidRDefault="00840FA7">
      <w:pPr>
        <w:spacing w:line="520" w:lineRule="exact"/>
        <w:jc w:val="center"/>
        <w:rPr>
          <w:rFonts w:ascii="宋体" w:eastAsia="宋体" w:hAnsi="宋体" w:cs="宋体"/>
          <w:b/>
          <w:bCs/>
          <w:sz w:val="44"/>
          <w:szCs w:val="44"/>
        </w:rPr>
      </w:pPr>
    </w:p>
    <w:p w:rsidR="00840FA7" w:rsidRDefault="00840FA7">
      <w:pPr>
        <w:spacing w:line="520" w:lineRule="exact"/>
        <w:jc w:val="center"/>
        <w:rPr>
          <w:rFonts w:ascii="宋体" w:eastAsia="宋体" w:hAnsi="宋体" w:cs="宋体"/>
          <w:b/>
          <w:bCs/>
          <w:sz w:val="44"/>
          <w:szCs w:val="44"/>
        </w:rPr>
      </w:pPr>
    </w:p>
    <w:p w:rsidR="00840FA7" w:rsidRDefault="00840FA7">
      <w:pPr>
        <w:spacing w:line="520" w:lineRule="exact"/>
        <w:jc w:val="center"/>
        <w:rPr>
          <w:rFonts w:ascii="宋体" w:eastAsia="宋体" w:hAnsi="宋体" w:cs="宋体"/>
          <w:b/>
          <w:bCs/>
          <w:sz w:val="44"/>
          <w:szCs w:val="44"/>
        </w:rPr>
      </w:pPr>
    </w:p>
    <w:p w:rsidR="00840FA7" w:rsidRDefault="00840FA7">
      <w:pPr>
        <w:spacing w:line="520" w:lineRule="exact"/>
        <w:jc w:val="center"/>
        <w:rPr>
          <w:rFonts w:ascii="宋体" w:eastAsia="宋体" w:hAnsi="宋体" w:cs="宋体"/>
          <w:b/>
          <w:bCs/>
          <w:sz w:val="44"/>
          <w:szCs w:val="44"/>
        </w:rPr>
      </w:pPr>
    </w:p>
    <w:p w:rsidR="00840FA7" w:rsidRDefault="00840FA7">
      <w:pPr>
        <w:spacing w:line="520" w:lineRule="exact"/>
        <w:jc w:val="center"/>
        <w:rPr>
          <w:rFonts w:ascii="宋体" w:eastAsia="宋体" w:hAnsi="宋体" w:cs="宋体"/>
          <w:b/>
          <w:bCs/>
          <w:sz w:val="44"/>
          <w:szCs w:val="44"/>
        </w:rPr>
      </w:pPr>
    </w:p>
    <w:p w:rsidR="00840FA7" w:rsidRDefault="00840FA7">
      <w:pPr>
        <w:spacing w:line="520" w:lineRule="exact"/>
        <w:jc w:val="center"/>
        <w:rPr>
          <w:rFonts w:ascii="宋体" w:eastAsia="宋体" w:hAnsi="宋体" w:cs="宋体"/>
          <w:b/>
          <w:bCs/>
          <w:sz w:val="44"/>
          <w:szCs w:val="44"/>
        </w:rPr>
      </w:pPr>
    </w:p>
    <w:p w:rsidR="00840FA7" w:rsidRDefault="00840FA7">
      <w:pPr>
        <w:spacing w:line="520" w:lineRule="exact"/>
        <w:jc w:val="center"/>
        <w:rPr>
          <w:rFonts w:ascii="宋体" w:eastAsia="宋体" w:hAnsi="宋体" w:cs="宋体"/>
          <w:b/>
          <w:bCs/>
          <w:sz w:val="44"/>
          <w:szCs w:val="44"/>
        </w:rPr>
      </w:pPr>
    </w:p>
    <w:p w:rsidR="00840FA7" w:rsidRDefault="00840FA7">
      <w:pPr>
        <w:spacing w:line="520" w:lineRule="exact"/>
        <w:jc w:val="center"/>
        <w:rPr>
          <w:rFonts w:ascii="宋体" w:eastAsia="宋体" w:hAnsi="宋体" w:cs="宋体"/>
          <w:b/>
          <w:bCs/>
          <w:sz w:val="44"/>
          <w:szCs w:val="44"/>
        </w:rPr>
      </w:pPr>
    </w:p>
    <w:p w:rsidR="00840FA7" w:rsidRDefault="009819CF">
      <w:pPr>
        <w:spacing w:line="520" w:lineRule="exact"/>
        <w:jc w:val="center"/>
        <w:rPr>
          <w:rFonts w:ascii="仿宋" w:eastAsia="仿宋" w:hAnsi="仿宋" w:cs="仿宋"/>
          <w:sz w:val="32"/>
          <w:szCs w:val="32"/>
        </w:rPr>
      </w:pPr>
      <w:r>
        <w:rPr>
          <w:rFonts w:ascii="仿宋" w:eastAsia="仿宋" w:hAnsi="仿宋" w:cs="仿宋" w:hint="eastAsia"/>
          <w:sz w:val="32"/>
          <w:szCs w:val="32"/>
        </w:rPr>
        <w:t>院青发〔2019〕</w:t>
      </w:r>
      <w:r w:rsidR="00AB342F">
        <w:rPr>
          <w:rFonts w:ascii="仿宋" w:eastAsia="仿宋" w:hAnsi="仿宋" w:cs="仿宋" w:hint="eastAsia"/>
          <w:sz w:val="32"/>
          <w:szCs w:val="32"/>
        </w:rPr>
        <w:t>19</w:t>
      </w:r>
      <w:r>
        <w:rPr>
          <w:rFonts w:ascii="仿宋" w:eastAsia="仿宋" w:hAnsi="仿宋" w:cs="仿宋" w:hint="eastAsia"/>
          <w:sz w:val="32"/>
          <w:szCs w:val="32"/>
        </w:rPr>
        <w:t>号</w:t>
      </w:r>
    </w:p>
    <w:p w:rsidR="00840FA7" w:rsidRDefault="00840FA7">
      <w:pPr>
        <w:spacing w:line="520" w:lineRule="exact"/>
        <w:jc w:val="center"/>
        <w:rPr>
          <w:rFonts w:ascii="仿宋" w:eastAsia="仿宋" w:hAnsi="仿宋" w:cs="仿宋"/>
          <w:sz w:val="32"/>
          <w:szCs w:val="32"/>
        </w:rPr>
      </w:pPr>
    </w:p>
    <w:p w:rsidR="00840FA7" w:rsidRDefault="00840FA7">
      <w:pPr>
        <w:spacing w:line="520" w:lineRule="exact"/>
        <w:jc w:val="center"/>
        <w:rPr>
          <w:rFonts w:ascii="仿宋" w:eastAsia="仿宋" w:hAnsi="仿宋" w:cs="仿宋"/>
          <w:sz w:val="32"/>
          <w:szCs w:val="32"/>
        </w:rPr>
      </w:pPr>
    </w:p>
    <w:p w:rsidR="00840FA7" w:rsidRDefault="00840FA7">
      <w:pPr>
        <w:spacing w:line="520" w:lineRule="exact"/>
        <w:jc w:val="center"/>
        <w:rPr>
          <w:rFonts w:ascii="仿宋" w:eastAsia="仿宋" w:hAnsi="仿宋" w:cs="仿宋"/>
          <w:sz w:val="32"/>
          <w:szCs w:val="32"/>
        </w:rPr>
      </w:pPr>
    </w:p>
    <w:p w:rsidR="00840FA7" w:rsidRDefault="009819CF">
      <w:pPr>
        <w:jc w:val="center"/>
        <w:rPr>
          <w:rFonts w:ascii="楷体" w:eastAsia="楷体" w:hAnsi="楷体" w:cs="楷体"/>
          <w:sz w:val="32"/>
          <w:szCs w:val="32"/>
        </w:rPr>
      </w:pPr>
      <w:r>
        <w:rPr>
          <w:rFonts w:ascii="宋体" w:eastAsia="宋体" w:hAnsi="宋体" w:cs="宋体" w:hint="eastAsia"/>
          <w:b/>
          <w:bCs/>
          <w:sz w:val="44"/>
          <w:szCs w:val="44"/>
        </w:rPr>
        <w:t>关于认真学习宣传贯彻习近平总书记在纪念五四运动100周年大会上重要讲话精神的通  知</w:t>
      </w:r>
    </w:p>
    <w:p w:rsidR="00840FA7" w:rsidRDefault="009819CF" w:rsidP="001875AE">
      <w:pPr>
        <w:widowControl/>
        <w:snapToGrid w:val="0"/>
        <w:spacing w:line="360" w:lineRule="auto"/>
        <w:outlineLvl w:val="0"/>
        <w:rPr>
          <w:rFonts w:ascii="仿宋" w:eastAsia="仿宋" w:hAnsi="仿宋" w:cs="仿宋"/>
          <w:sz w:val="32"/>
          <w:szCs w:val="32"/>
        </w:rPr>
      </w:pPr>
      <w:r>
        <w:rPr>
          <w:rFonts w:ascii="仿宋" w:eastAsia="仿宋" w:hAnsi="仿宋" w:cs="仿宋" w:hint="eastAsia"/>
          <w:sz w:val="32"/>
          <w:szCs w:val="32"/>
        </w:rPr>
        <w:br/>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分</w:t>
      </w:r>
      <w:r>
        <w:rPr>
          <w:rFonts w:ascii="Times New Roman" w:eastAsia="仿宋_GB2312" w:hAnsi="Times New Roman" w:cs="Times New Roman"/>
          <w:sz w:val="32"/>
          <w:szCs w:val="32"/>
        </w:rPr>
        <w:t>团委</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xml:space="preserve"> </w:t>
      </w:r>
    </w:p>
    <w:p w:rsidR="00840FA7" w:rsidRDefault="009819CF" w:rsidP="001875AE">
      <w:pPr>
        <w:spacing w:line="360" w:lineRule="auto"/>
        <w:ind w:firstLine="640"/>
        <w:jc w:val="left"/>
        <w:rPr>
          <w:rFonts w:ascii="仿宋" w:eastAsia="仿宋" w:hAnsi="仿宋" w:cs="仿宋"/>
          <w:sz w:val="32"/>
          <w:szCs w:val="32"/>
        </w:rPr>
      </w:pPr>
      <w:r>
        <w:rPr>
          <w:rFonts w:ascii="仿宋" w:eastAsia="仿宋" w:hAnsi="仿宋" w:cs="仿宋" w:hint="eastAsia"/>
          <w:sz w:val="32"/>
          <w:szCs w:val="32"/>
        </w:rPr>
        <w:t>为认真学习宣传贯彻习近平总书记在纪念五四运动100周年大会上重要讲话精神，激励广大团员青年发扬五四精神，为襄阳“一极两中心”建设贡献青春力量，团市委决定在全市青少年中深入开展学习宣传贯彻习近平总书记在纪念五四运动100周年大会上重要讲话精神系列活动。</w:t>
      </w:r>
      <w:r w:rsidR="002623C2">
        <w:rPr>
          <w:rFonts w:ascii="仿宋" w:eastAsia="仿宋" w:hAnsi="仿宋" w:cs="仿宋" w:hint="eastAsia"/>
          <w:sz w:val="32"/>
          <w:szCs w:val="32"/>
        </w:rPr>
        <w:t>结合我校</w:t>
      </w:r>
      <w:proofErr w:type="gramStart"/>
      <w:r w:rsidR="002623C2">
        <w:rPr>
          <w:rFonts w:ascii="仿宋" w:eastAsia="仿宋" w:hAnsi="仿宋" w:cs="仿宋" w:hint="eastAsia"/>
          <w:sz w:val="32"/>
          <w:szCs w:val="32"/>
        </w:rPr>
        <w:t>实际</w:t>
      </w:r>
      <w:r>
        <w:rPr>
          <w:rFonts w:ascii="仿宋" w:eastAsia="仿宋" w:hAnsi="仿宋" w:cs="仿宋" w:hint="eastAsia"/>
          <w:sz w:val="32"/>
          <w:szCs w:val="32"/>
        </w:rPr>
        <w:t>现</w:t>
      </w:r>
      <w:proofErr w:type="gramEnd"/>
      <w:r>
        <w:rPr>
          <w:rFonts w:ascii="仿宋" w:eastAsia="仿宋" w:hAnsi="仿宋" w:cs="仿宋" w:hint="eastAsia"/>
          <w:sz w:val="32"/>
          <w:szCs w:val="32"/>
        </w:rPr>
        <w:t>将有关事项通知如下：</w:t>
      </w:r>
    </w:p>
    <w:p w:rsidR="00840FA7" w:rsidRDefault="009819CF" w:rsidP="001875AE">
      <w:pPr>
        <w:spacing w:line="360" w:lineRule="auto"/>
        <w:ind w:firstLineChars="200" w:firstLine="640"/>
        <w:jc w:val="left"/>
        <w:rPr>
          <w:rFonts w:ascii="仿宋" w:eastAsia="黑体" w:hAnsi="仿宋" w:cs="仿宋"/>
          <w:sz w:val="32"/>
          <w:szCs w:val="32"/>
        </w:rPr>
      </w:pPr>
      <w:r>
        <w:rPr>
          <w:rFonts w:ascii="黑体" w:eastAsia="黑体" w:hAnsi="黑体" w:cs="黑体" w:hint="eastAsia"/>
          <w:sz w:val="32"/>
          <w:szCs w:val="32"/>
        </w:rPr>
        <w:lastRenderedPageBreak/>
        <w:t>一、</w:t>
      </w:r>
      <w:r>
        <w:rPr>
          <w:rFonts w:ascii="黑体" w:eastAsia="黑体" w:hAnsi="黑体" w:hint="eastAsia"/>
          <w:sz w:val="32"/>
          <w:szCs w:val="32"/>
        </w:rPr>
        <w:t>充分认识学习宣传贯彻</w:t>
      </w:r>
      <w:r>
        <w:rPr>
          <w:rFonts w:ascii="黑体" w:eastAsia="黑体" w:hAnsi="黑体" w:cs="黑体" w:hint="eastAsia"/>
          <w:sz w:val="32"/>
          <w:szCs w:val="32"/>
        </w:rPr>
        <w:t>习近平总书记在纪念五四运动100周年大会上重要讲话的重大意义</w:t>
      </w:r>
    </w:p>
    <w:p w:rsidR="00840FA7" w:rsidRDefault="009819CF" w:rsidP="001875AE">
      <w:pPr>
        <w:spacing w:line="360" w:lineRule="auto"/>
        <w:jc w:val="left"/>
        <w:rPr>
          <w:rFonts w:ascii="仿宋" w:eastAsia="仿宋" w:hAnsi="仿宋" w:cs="仿宋"/>
          <w:sz w:val="32"/>
          <w:szCs w:val="32"/>
        </w:rPr>
      </w:pPr>
      <w:r>
        <w:rPr>
          <w:rFonts w:ascii="仿宋" w:eastAsia="仿宋" w:hAnsi="仿宋" w:cs="仿宋" w:hint="eastAsia"/>
          <w:sz w:val="32"/>
          <w:szCs w:val="32"/>
        </w:rPr>
        <w:t xml:space="preserve">　　4月30日，习近平总书记在纪念五四运动100周年大会上发表了重要讲话，深刻阐释了五四运动的历史意义和五四精神的时代价值，对青年一代发扬伟大五四精神、奋力担当时代使命寄予了殷切期望，对做好新时代党的青年工作提出了重要要求。认真学习宣传贯彻习近平总书记重要讲话精神，对激励广大团员青年发扬五四精神，勇担时代使命，引导青年努力学习、苦练本领，自觉树立和</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 xml:space="preserve">社会主义核心价值观，团结带领新时代中国青年在实现中华民族伟大复兴中国梦的进程中不断开拓创新、奋发有为具有十分重大的现实意义和深远的历史意义。 </w:t>
      </w:r>
    </w:p>
    <w:p w:rsidR="00840FA7" w:rsidRDefault="009819CF" w:rsidP="001875AE">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 xml:space="preserve">二、迅速兴起学习宣传习近平总书记在纪念五四运动100周年大会上重要讲话精神的热潮 </w:t>
      </w:r>
    </w:p>
    <w:p w:rsidR="00840FA7" w:rsidRDefault="009819CF" w:rsidP="001875AE">
      <w:pPr>
        <w:spacing w:line="360" w:lineRule="auto"/>
        <w:jc w:val="left"/>
        <w:rPr>
          <w:rFonts w:ascii="黑体" w:eastAsia="黑体" w:hAnsi="黑体" w:cs="黑体"/>
          <w:sz w:val="32"/>
          <w:szCs w:val="32"/>
        </w:rPr>
      </w:pPr>
      <w:r>
        <w:rPr>
          <w:rFonts w:ascii="仿宋" w:eastAsia="仿宋" w:hAnsi="仿宋" w:cs="仿宋" w:hint="eastAsia"/>
          <w:sz w:val="32"/>
          <w:szCs w:val="32"/>
        </w:rPr>
        <w:t xml:space="preserve">　  各分团委要以高度的政治自觉、思想自觉和行动自觉抓好习近平总书记重要讲话精神的学习宣传，从认认真真学原文做起，同学习领会习近平新时代中国特色社会主义思想结合起来，同学习领会习近平总书记关于青年工作的重要思想结合起来，同学习领会习近平总书记在同团中央新一届领导班子成员集体谈话时的重要讲话精神结合起来，同学习领会习近平总书记在十九届中共中央政治局第十四次集体学习时的重要讲话精神结合起来，努力做到学深悟透、融会贯通。 </w:t>
      </w:r>
    </w:p>
    <w:p w:rsidR="00840FA7" w:rsidRDefault="009819CF" w:rsidP="001875AE">
      <w:pPr>
        <w:spacing w:line="360" w:lineRule="auto"/>
        <w:ind w:firstLineChars="200" w:firstLine="643"/>
        <w:rPr>
          <w:rFonts w:ascii="仿宋" w:eastAsia="仿宋" w:hAnsi="仿宋" w:cs="仿宋"/>
          <w:sz w:val="32"/>
          <w:szCs w:val="32"/>
        </w:rPr>
      </w:pPr>
      <w:r>
        <w:rPr>
          <w:rFonts w:ascii="楷体" w:eastAsia="楷体" w:hAnsi="楷体" w:hint="eastAsia"/>
          <w:b/>
          <w:sz w:val="32"/>
          <w:szCs w:val="32"/>
        </w:rPr>
        <w:lastRenderedPageBreak/>
        <w:t>1.切实抓好学习培训。</w:t>
      </w:r>
      <w:r>
        <w:rPr>
          <w:rFonts w:ascii="仿宋" w:eastAsia="仿宋" w:hAnsi="仿宋" w:cs="仿宋" w:hint="eastAsia"/>
          <w:sz w:val="32"/>
          <w:szCs w:val="32"/>
        </w:rPr>
        <w:t>要充分运用主题团日等特色</w:t>
      </w:r>
      <w:proofErr w:type="gramStart"/>
      <w:r>
        <w:rPr>
          <w:rFonts w:ascii="仿宋" w:eastAsia="仿宋" w:hAnsi="仿宋" w:cs="仿宋" w:hint="eastAsia"/>
          <w:sz w:val="32"/>
          <w:szCs w:val="32"/>
        </w:rPr>
        <w:t>活动</w:t>
      </w:r>
      <w:r>
        <w:rPr>
          <w:rFonts w:ascii="仿宋" w:eastAsia="仿宋" w:hAnsi="仿宋" w:hint="eastAsia"/>
          <w:sz w:val="32"/>
          <w:szCs w:val="32"/>
        </w:rPr>
        <w:t>把</w:t>
      </w:r>
      <w:r>
        <w:rPr>
          <w:rFonts w:ascii="仿宋" w:eastAsia="仿宋" w:hAnsi="仿宋" w:cs="仿宋" w:hint="eastAsia"/>
          <w:sz w:val="32"/>
          <w:szCs w:val="32"/>
        </w:rPr>
        <w:t>习近</w:t>
      </w:r>
      <w:proofErr w:type="gramEnd"/>
      <w:r>
        <w:rPr>
          <w:rFonts w:ascii="仿宋" w:eastAsia="仿宋" w:hAnsi="仿宋" w:cs="仿宋" w:hint="eastAsia"/>
          <w:sz w:val="32"/>
          <w:szCs w:val="32"/>
        </w:rPr>
        <w:t>平总书记重要讲话精神</w:t>
      </w:r>
      <w:r>
        <w:rPr>
          <w:rFonts w:ascii="仿宋" w:eastAsia="仿宋" w:hAnsi="仿宋" w:hint="eastAsia"/>
          <w:sz w:val="32"/>
          <w:szCs w:val="32"/>
        </w:rPr>
        <w:t>学习培训与干部经常性教育培训结合起来，把提高政治理论水平和提升业务工作能力结合起来，把集中培训和分批轮训结合起来，分期举办各类专题培训班。团市委将组织开展纪念五四运动100周年精神学习班，各分团委也要开展多种形式的研讨培训活动。</w:t>
      </w:r>
    </w:p>
    <w:p w:rsidR="00840FA7" w:rsidRDefault="009819CF" w:rsidP="001875AE">
      <w:pPr>
        <w:spacing w:line="360" w:lineRule="auto"/>
        <w:jc w:val="left"/>
        <w:rPr>
          <w:rFonts w:ascii="仿宋" w:eastAsia="仿宋" w:hAnsi="仿宋" w:cs="仿宋"/>
          <w:sz w:val="32"/>
          <w:szCs w:val="32"/>
        </w:rPr>
      </w:pPr>
      <w:r>
        <w:rPr>
          <w:rFonts w:ascii="仿宋" w:eastAsia="仿宋" w:hAnsi="仿宋" w:cs="仿宋" w:hint="eastAsia"/>
          <w:sz w:val="32"/>
          <w:szCs w:val="32"/>
        </w:rPr>
        <w:t xml:space="preserve">　　</w:t>
      </w:r>
      <w:r w:rsidRPr="001875AE">
        <w:rPr>
          <w:rFonts w:ascii="楷体" w:eastAsia="楷体" w:hAnsi="楷体" w:hint="eastAsia"/>
          <w:b/>
          <w:sz w:val="32"/>
          <w:szCs w:val="32"/>
        </w:rPr>
        <w:t>2.深化青年大学习行动。</w:t>
      </w:r>
      <w:r>
        <w:rPr>
          <w:rFonts w:ascii="仿宋" w:eastAsia="仿宋" w:hAnsi="仿宋" w:cs="仿宋" w:hint="eastAsia"/>
          <w:sz w:val="32"/>
          <w:szCs w:val="32"/>
        </w:rPr>
        <w:t xml:space="preserve">团市委依托团中央平台开设专题网上团课，为基层团组织和广大团员青年提供直接学习辅导，广泛开展“青年大学习”行动。各分团组织要结合工作实际，依托“三会两制一课”、“青春心向党·建功新时代”主题团日、“我和我的祖国”群众性主题宣传教育活动，发挥青年典型的示范表率作用，通过宣讲报告、座谈交流、演讲征文、知识竞赛、社会实践、身边人讲身边事等多种形式，积极组织团员青年参与学习。 </w:t>
      </w:r>
    </w:p>
    <w:p w:rsidR="00840FA7" w:rsidRDefault="009819CF" w:rsidP="001875AE">
      <w:pPr>
        <w:spacing w:line="360" w:lineRule="auto"/>
        <w:ind w:firstLine="640"/>
        <w:jc w:val="left"/>
        <w:rPr>
          <w:rFonts w:ascii="仿宋" w:eastAsia="仿宋" w:hAnsi="仿宋" w:cs="仿宋"/>
          <w:sz w:val="32"/>
          <w:szCs w:val="32"/>
        </w:rPr>
      </w:pPr>
      <w:r>
        <w:rPr>
          <w:rFonts w:ascii="楷体" w:eastAsia="楷体" w:hAnsi="楷体" w:cs="楷体" w:hint="eastAsia"/>
          <w:b/>
          <w:bCs/>
          <w:sz w:val="32"/>
          <w:szCs w:val="32"/>
        </w:rPr>
        <w:t>3.积极开展</w:t>
      </w:r>
      <w:proofErr w:type="gramStart"/>
      <w:r>
        <w:rPr>
          <w:rFonts w:ascii="楷体" w:eastAsia="楷体" w:hAnsi="楷体" w:cs="楷体" w:hint="eastAsia"/>
          <w:b/>
          <w:bCs/>
          <w:sz w:val="32"/>
          <w:szCs w:val="32"/>
        </w:rPr>
        <w:t>融媒体</w:t>
      </w:r>
      <w:proofErr w:type="gramEnd"/>
      <w:r>
        <w:rPr>
          <w:rFonts w:ascii="楷体" w:eastAsia="楷体" w:hAnsi="楷体" w:cs="楷体" w:hint="eastAsia"/>
          <w:b/>
          <w:bCs/>
          <w:sz w:val="32"/>
          <w:szCs w:val="32"/>
        </w:rPr>
        <w:t>主题宣传。</w:t>
      </w:r>
      <w:r>
        <w:rPr>
          <w:rFonts w:ascii="仿宋" w:eastAsia="仿宋" w:hAnsi="仿宋" w:cs="仿宋" w:hint="eastAsia"/>
          <w:sz w:val="32"/>
          <w:szCs w:val="32"/>
        </w:rPr>
        <w:t>各分团组织要把学习宣传习近平总书记在纪念五四运动100周年大会上重要讲话精神作为重要政治任务，大力宣传广大团干部和青少年学习贯彻讲话精神的情况和成果，总结推广典型经验，全面展示共青团组织和青少年形象。</w:t>
      </w:r>
      <w:r>
        <w:rPr>
          <w:rFonts w:ascii="仿宋" w:eastAsia="仿宋" w:hAnsi="仿宋" w:hint="eastAsia"/>
          <w:sz w:val="32"/>
          <w:szCs w:val="32"/>
        </w:rPr>
        <w:t>各分</w:t>
      </w:r>
      <w:r>
        <w:rPr>
          <w:rFonts w:ascii="仿宋" w:eastAsia="仿宋" w:hAnsi="仿宋" w:cs="仿宋" w:hint="eastAsia"/>
          <w:sz w:val="32"/>
          <w:szCs w:val="32"/>
        </w:rPr>
        <w:t>团委要以</w:t>
      </w:r>
      <w:r>
        <w:rPr>
          <w:rFonts w:ascii="仿宋" w:eastAsia="仿宋" w:hAnsi="仿宋" w:hint="eastAsia"/>
          <w:sz w:val="32"/>
          <w:szCs w:val="32"/>
        </w:rPr>
        <w:t>微信、</w:t>
      </w:r>
      <w:proofErr w:type="gramStart"/>
      <w:r>
        <w:rPr>
          <w:rFonts w:ascii="仿宋" w:eastAsia="仿宋" w:hAnsi="仿宋" w:hint="eastAsia"/>
          <w:sz w:val="32"/>
          <w:szCs w:val="32"/>
        </w:rPr>
        <w:t>微博等</w:t>
      </w:r>
      <w:proofErr w:type="gramEnd"/>
      <w:r>
        <w:rPr>
          <w:rFonts w:ascii="仿宋" w:eastAsia="仿宋" w:hAnsi="仿宋" w:cs="仿宋" w:hint="eastAsia"/>
          <w:sz w:val="32"/>
          <w:szCs w:val="32"/>
        </w:rPr>
        <w:t>新媒体平台为主阵地，用具有青少年特点的</w:t>
      </w:r>
      <w:proofErr w:type="gramStart"/>
      <w:r>
        <w:rPr>
          <w:rFonts w:ascii="仿宋" w:eastAsia="仿宋" w:hAnsi="仿宋" w:cs="仿宋" w:hint="eastAsia"/>
          <w:sz w:val="32"/>
          <w:szCs w:val="32"/>
        </w:rPr>
        <w:t>网言网语</w:t>
      </w:r>
      <w:proofErr w:type="gramEnd"/>
      <w:r>
        <w:rPr>
          <w:rFonts w:ascii="仿宋" w:eastAsia="仿宋" w:hAnsi="仿宋" w:cs="仿宋" w:hint="eastAsia"/>
          <w:sz w:val="32"/>
          <w:szCs w:val="32"/>
        </w:rPr>
        <w:t>，传播、阐释、解读习近平总书记重要讲话精神，吸引青少年参与互动，积极引导网上舆论。</w:t>
      </w:r>
    </w:p>
    <w:p w:rsidR="00840FA7" w:rsidRDefault="009819CF" w:rsidP="001875AE">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三、工作要求</w:t>
      </w:r>
    </w:p>
    <w:p w:rsidR="00840FA7" w:rsidRDefault="009819CF" w:rsidP="002623C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各分团组织要把认真学习宣传贯彻习近平总书记的重要讲话精神作为当前和今后一个时期的重要政治任务，精心组织，务实部署，扎实推进，</w:t>
      </w:r>
      <w:proofErr w:type="gramStart"/>
      <w:r>
        <w:rPr>
          <w:rFonts w:ascii="仿宋" w:eastAsia="仿宋" w:hAnsi="仿宋" w:cs="仿宋" w:hint="eastAsia"/>
          <w:sz w:val="32"/>
          <w:szCs w:val="32"/>
        </w:rPr>
        <w:t>切实用习近</w:t>
      </w:r>
      <w:proofErr w:type="gramEnd"/>
      <w:r>
        <w:rPr>
          <w:rFonts w:ascii="仿宋" w:eastAsia="仿宋" w:hAnsi="仿宋" w:cs="仿宋" w:hint="eastAsia"/>
          <w:sz w:val="32"/>
          <w:szCs w:val="32"/>
        </w:rPr>
        <w:t xml:space="preserve">平总书记重要讲话精神武装全团、教育青年、指导工作。 </w:t>
      </w:r>
    </w:p>
    <w:p w:rsidR="00840FA7" w:rsidRDefault="009819CF" w:rsidP="001875AE">
      <w:pPr>
        <w:spacing w:line="360" w:lineRule="auto"/>
        <w:ind w:firstLineChars="200" w:firstLine="643"/>
        <w:jc w:val="left"/>
        <w:rPr>
          <w:rFonts w:ascii="仿宋" w:eastAsia="仿宋" w:hAnsi="仿宋" w:cs="仿宋"/>
          <w:sz w:val="32"/>
          <w:szCs w:val="32"/>
        </w:rPr>
      </w:pPr>
      <w:r>
        <w:rPr>
          <w:rFonts w:ascii="楷体" w:eastAsia="楷体" w:hAnsi="楷体" w:hint="eastAsia"/>
          <w:b/>
          <w:sz w:val="32"/>
          <w:szCs w:val="32"/>
        </w:rPr>
        <w:t>1.加强组织领导。</w:t>
      </w:r>
      <w:r>
        <w:rPr>
          <w:rFonts w:ascii="仿宋" w:eastAsia="仿宋" w:hAnsi="仿宋" w:cs="仿宋" w:hint="eastAsia"/>
          <w:sz w:val="32"/>
          <w:szCs w:val="32"/>
        </w:rPr>
        <w:t>各分团委要按照团中央、团省委</w:t>
      </w:r>
      <w:r w:rsidR="009F127E">
        <w:rPr>
          <w:rFonts w:ascii="仿宋" w:eastAsia="仿宋" w:hAnsi="仿宋" w:cs="仿宋" w:hint="eastAsia"/>
          <w:sz w:val="32"/>
          <w:szCs w:val="32"/>
        </w:rPr>
        <w:t>、团市委</w:t>
      </w:r>
      <w:r>
        <w:rPr>
          <w:rFonts w:ascii="仿宋" w:eastAsia="仿宋" w:hAnsi="仿宋" w:cs="仿宋" w:hint="eastAsia"/>
          <w:sz w:val="32"/>
          <w:szCs w:val="32"/>
        </w:rPr>
        <w:t>的统一部署，结合本分团委系统实际，制定学习宣传贯彻方案，</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 xml:space="preserve">专题部署，提出具体要求，开展各具特色的学习宣传活动，迅速兴起学习宣传热潮。切忌形式主义、官僚主义。 </w:t>
      </w:r>
    </w:p>
    <w:p w:rsidR="00840FA7" w:rsidRDefault="009819CF" w:rsidP="001875AE">
      <w:pPr>
        <w:spacing w:line="360" w:lineRule="auto"/>
        <w:ind w:firstLineChars="200" w:firstLine="643"/>
        <w:jc w:val="left"/>
        <w:rPr>
          <w:rFonts w:ascii="仿宋" w:eastAsia="仿宋" w:hAnsi="仿宋" w:cs="仿宋"/>
          <w:sz w:val="32"/>
          <w:szCs w:val="32"/>
        </w:rPr>
      </w:pPr>
      <w:r>
        <w:rPr>
          <w:rFonts w:ascii="楷体" w:eastAsia="楷体" w:hAnsi="楷体" w:hint="eastAsia"/>
          <w:b/>
          <w:sz w:val="32"/>
          <w:szCs w:val="32"/>
        </w:rPr>
        <w:t>2.把握正确导向。</w:t>
      </w:r>
      <w:r>
        <w:rPr>
          <w:rFonts w:ascii="仿宋" w:eastAsia="仿宋" w:hAnsi="仿宋" w:cs="仿宋" w:hint="eastAsia"/>
          <w:sz w:val="32"/>
          <w:szCs w:val="32"/>
        </w:rPr>
        <w:t>各分团委组织要坚持正确舆论导向，旗帜鲜明</w:t>
      </w:r>
      <w:proofErr w:type="gramStart"/>
      <w:r>
        <w:rPr>
          <w:rFonts w:ascii="仿宋" w:eastAsia="仿宋" w:hAnsi="仿宋" w:cs="仿宋" w:hint="eastAsia"/>
          <w:sz w:val="32"/>
          <w:szCs w:val="32"/>
        </w:rPr>
        <w:t>地用习近</w:t>
      </w:r>
      <w:proofErr w:type="gramEnd"/>
      <w:r>
        <w:rPr>
          <w:rFonts w:ascii="仿宋" w:eastAsia="仿宋" w:hAnsi="仿宋" w:cs="仿宋" w:hint="eastAsia"/>
          <w:sz w:val="32"/>
          <w:szCs w:val="32"/>
        </w:rPr>
        <w:t>平总书记重要讲话精神统一思想、凝聚力量、激励青年。要严格落实意识形态工作责任制，加强对团属宣传思想文化阵地的管理，加强对网上言论和观点的辨析引导，</w:t>
      </w:r>
      <w:r>
        <w:rPr>
          <w:rFonts w:ascii="仿宋" w:eastAsia="仿宋" w:hAnsi="仿宋" w:hint="eastAsia"/>
          <w:sz w:val="32"/>
          <w:szCs w:val="32"/>
        </w:rPr>
        <w:t>最大限度凝聚社会共识，绝不给错误思想言论提供传播渠道，引领广大青少年在线上线下响亮发出学习宣传贯彻习近平总书记重要讲话精神的“青年好声音”。</w:t>
      </w:r>
    </w:p>
    <w:p w:rsidR="00840FA7" w:rsidRDefault="009819CF" w:rsidP="001875AE">
      <w:pPr>
        <w:spacing w:line="360" w:lineRule="auto"/>
        <w:ind w:firstLineChars="150" w:firstLine="482"/>
        <w:rPr>
          <w:rFonts w:ascii="仿宋" w:eastAsia="仿宋" w:hAnsi="仿宋" w:cs="仿宋"/>
          <w:sz w:val="32"/>
          <w:szCs w:val="32"/>
        </w:rPr>
      </w:pPr>
      <w:r>
        <w:rPr>
          <w:rFonts w:ascii="楷体" w:eastAsia="楷体" w:hAnsi="楷体" w:hint="eastAsia"/>
          <w:b/>
          <w:sz w:val="32"/>
          <w:szCs w:val="32"/>
        </w:rPr>
        <w:t>3.提升工作实效。</w:t>
      </w:r>
      <w:r>
        <w:rPr>
          <w:rFonts w:ascii="仿宋" w:eastAsia="仿宋" w:hAnsi="仿宋" w:cs="仿宋" w:hint="eastAsia"/>
          <w:sz w:val="32"/>
          <w:szCs w:val="32"/>
        </w:rPr>
        <w:t>各分团委组织要注意把握不同青年群体的思想特点、生活实际、接受习惯，积极探索青年乐于参与、便于参与的方式方法，注重运用新媒体新技术新应用，努力提升学习宣传的思想性、针对性、实效性。</w:t>
      </w:r>
      <w:r>
        <w:rPr>
          <w:rFonts w:ascii="仿宋" w:eastAsia="仿宋" w:hAnsi="仿宋" w:hint="eastAsia"/>
          <w:sz w:val="32"/>
          <w:szCs w:val="32"/>
        </w:rPr>
        <w:t>各分团组织在完成“规定动作”的同时，要紧密结合本团委实际，发挥</w:t>
      </w:r>
      <w:r>
        <w:rPr>
          <w:rFonts w:ascii="仿宋" w:eastAsia="仿宋" w:hAnsi="仿宋" w:hint="eastAsia"/>
          <w:sz w:val="32"/>
          <w:szCs w:val="32"/>
        </w:rPr>
        <w:lastRenderedPageBreak/>
        <w:t>人才优势、智力优势、资源优势和技术优势，创新开展具有特色的系列学习宣传贯彻活动，做好“自选动作”，确保共青团各项事业再上新台阶。</w:t>
      </w:r>
    </w:p>
    <w:p w:rsidR="00840FA7" w:rsidRDefault="009819CF" w:rsidP="001875AE">
      <w:pPr>
        <w:spacing w:line="360" w:lineRule="auto"/>
        <w:ind w:firstLine="663"/>
        <w:jc w:val="left"/>
        <w:rPr>
          <w:rFonts w:ascii="仿宋" w:eastAsia="仿宋" w:hAnsi="仿宋" w:cs="仿宋"/>
          <w:sz w:val="32"/>
          <w:szCs w:val="32"/>
        </w:rPr>
      </w:pPr>
      <w:r>
        <w:rPr>
          <w:rFonts w:ascii="仿宋" w:eastAsia="仿宋" w:hAnsi="仿宋" w:cs="仿宋" w:hint="eastAsia"/>
          <w:sz w:val="32"/>
          <w:szCs w:val="32"/>
        </w:rPr>
        <w:t>各分团委请及时将学习宣传贯彻习近平总书记重要讲话精神的情况</w:t>
      </w:r>
      <w:proofErr w:type="gramStart"/>
      <w:r>
        <w:rPr>
          <w:rFonts w:ascii="仿宋" w:eastAsia="仿宋" w:hAnsi="仿宋" w:cs="仿宋" w:hint="eastAsia"/>
          <w:sz w:val="32"/>
          <w:szCs w:val="32"/>
        </w:rPr>
        <w:t>报送至</w:t>
      </w:r>
      <w:r w:rsidR="00AB342F">
        <w:rPr>
          <w:rFonts w:ascii="仿宋" w:eastAsia="仿宋" w:hAnsi="仿宋" w:cs="仿宋" w:hint="eastAsia"/>
          <w:sz w:val="32"/>
          <w:szCs w:val="32"/>
        </w:rPr>
        <w:t>校</w:t>
      </w:r>
      <w:r>
        <w:rPr>
          <w:rFonts w:ascii="仿宋" w:eastAsia="仿宋" w:hAnsi="仿宋" w:cs="仿宋" w:hint="eastAsia"/>
          <w:sz w:val="32"/>
          <w:szCs w:val="32"/>
        </w:rPr>
        <w:t>团委</w:t>
      </w:r>
      <w:proofErr w:type="gramEnd"/>
      <w:r>
        <w:rPr>
          <w:rFonts w:ascii="仿宋" w:eastAsia="仿宋" w:hAnsi="仿宋" w:cs="仿宋" w:hint="eastAsia"/>
          <w:sz w:val="32"/>
          <w:szCs w:val="32"/>
        </w:rPr>
        <w:t xml:space="preserve">。 </w:t>
      </w:r>
    </w:p>
    <w:p w:rsidR="001875AE" w:rsidRDefault="001875AE" w:rsidP="001875AE">
      <w:pPr>
        <w:spacing w:line="360" w:lineRule="auto"/>
        <w:ind w:firstLine="663"/>
        <w:jc w:val="left"/>
        <w:rPr>
          <w:rFonts w:ascii="仿宋" w:eastAsia="仿宋" w:hAnsi="仿宋" w:cs="仿宋"/>
          <w:sz w:val="32"/>
          <w:szCs w:val="32"/>
        </w:rPr>
      </w:pPr>
    </w:p>
    <w:p w:rsidR="001875AE" w:rsidRDefault="001875AE" w:rsidP="001875AE">
      <w:pPr>
        <w:spacing w:line="360" w:lineRule="auto"/>
        <w:ind w:firstLine="663"/>
        <w:jc w:val="left"/>
        <w:rPr>
          <w:rFonts w:ascii="仿宋" w:eastAsia="仿宋" w:hAnsi="仿宋" w:cs="仿宋"/>
          <w:sz w:val="32"/>
          <w:szCs w:val="32"/>
        </w:rPr>
      </w:pPr>
    </w:p>
    <w:p w:rsidR="001875AE" w:rsidRDefault="001875AE" w:rsidP="001875AE">
      <w:pPr>
        <w:spacing w:line="360" w:lineRule="auto"/>
        <w:ind w:firstLine="663"/>
        <w:jc w:val="left"/>
        <w:rPr>
          <w:rFonts w:ascii="仿宋" w:eastAsia="仿宋" w:hAnsi="仿宋" w:cs="仿宋"/>
          <w:sz w:val="32"/>
          <w:szCs w:val="32"/>
        </w:rPr>
      </w:pPr>
    </w:p>
    <w:p w:rsidR="001875AE" w:rsidRDefault="001875AE" w:rsidP="001875AE">
      <w:pPr>
        <w:spacing w:line="360" w:lineRule="auto"/>
        <w:ind w:firstLine="663"/>
        <w:jc w:val="left"/>
        <w:rPr>
          <w:rFonts w:ascii="仿宋" w:eastAsia="仿宋" w:hAnsi="仿宋" w:cs="仿宋"/>
          <w:sz w:val="32"/>
          <w:szCs w:val="32"/>
        </w:rPr>
      </w:pPr>
    </w:p>
    <w:p w:rsidR="00840FA7" w:rsidRDefault="009819CF" w:rsidP="001875AE">
      <w:pPr>
        <w:wordWrap w:val="0"/>
        <w:spacing w:line="360" w:lineRule="auto"/>
        <w:ind w:firstLine="640"/>
        <w:jc w:val="right"/>
        <w:rPr>
          <w:rFonts w:ascii="仿宋" w:eastAsia="仿宋" w:hAnsi="仿宋" w:cs="仿宋"/>
          <w:sz w:val="32"/>
          <w:szCs w:val="32"/>
        </w:rPr>
      </w:pPr>
      <w:r>
        <w:rPr>
          <w:rFonts w:ascii="仿宋" w:eastAsia="仿宋" w:hAnsi="仿宋" w:cs="仿宋" w:hint="eastAsia"/>
          <w:sz w:val="32"/>
          <w:szCs w:val="32"/>
        </w:rPr>
        <w:t>共青团湖北文理学院理工学院委员会</w:t>
      </w:r>
      <w:r w:rsidR="001875AE">
        <w:rPr>
          <w:rFonts w:ascii="仿宋" w:eastAsia="仿宋" w:hAnsi="仿宋" w:cs="仿宋" w:hint="eastAsia"/>
          <w:sz w:val="32"/>
          <w:szCs w:val="32"/>
        </w:rPr>
        <w:t xml:space="preserve">  </w:t>
      </w:r>
    </w:p>
    <w:p w:rsidR="00840FA7" w:rsidRDefault="009819CF" w:rsidP="001875AE">
      <w:pPr>
        <w:wordWrap w:val="0"/>
        <w:spacing w:line="360" w:lineRule="auto"/>
        <w:ind w:firstLineChars="1402" w:firstLine="4486"/>
        <w:jc w:val="right"/>
        <w:rPr>
          <w:rFonts w:ascii="仿宋" w:eastAsia="仿宋" w:hAnsi="仿宋" w:cs="仿宋"/>
          <w:sz w:val="32"/>
          <w:szCs w:val="32"/>
        </w:rPr>
      </w:pPr>
      <w:r>
        <w:rPr>
          <w:rFonts w:ascii="仿宋" w:eastAsia="仿宋" w:hAnsi="仿宋" w:cs="仿宋" w:hint="eastAsia"/>
          <w:sz w:val="32"/>
          <w:szCs w:val="32"/>
        </w:rPr>
        <w:t>2019年6月6日</w:t>
      </w:r>
      <w:r w:rsidR="001875AE">
        <w:rPr>
          <w:rFonts w:ascii="仿宋" w:eastAsia="仿宋" w:hAnsi="仿宋" w:cs="仿宋" w:hint="eastAsia"/>
          <w:sz w:val="32"/>
          <w:szCs w:val="32"/>
        </w:rPr>
        <w:t xml:space="preserve">    </w:t>
      </w:r>
    </w:p>
    <w:p w:rsidR="002F456E" w:rsidRDefault="002F456E" w:rsidP="002F456E">
      <w:pPr>
        <w:spacing w:line="360" w:lineRule="auto"/>
        <w:ind w:firstLineChars="1402" w:firstLine="4486"/>
        <w:jc w:val="right"/>
        <w:rPr>
          <w:rFonts w:ascii="仿宋" w:eastAsia="仿宋" w:hAnsi="仿宋" w:cs="仿宋"/>
          <w:sz w:val="32"/>
          <w:szCs w:val="32"/>
        </w:rPr>
      </w:pPr>
    </w:p>
    <w:p w:rsidR="002F456E" w:rsidRDefault="002F456E" w:rsidP="002F456E">
      <w:pPr>
        <w:spacing w:line="360" w:lineRule="auto"/>
        <w:ind w:firstLineChars="1402" w:firstLine="4486"/>
        <w:jc w:val="right"/>
        <w:rPr>
          <w:rFonts w:ascii="仿宋" w:eastAsia="仿宋" w:hAnsi="仿宋" w:cs="仿宋"/>
          <w:sz w:val="32"/>
          <w:szCs w:val="32"/>
        </w:rPr>
      </w:pPr>
    </w:p>
    <w:p w:rsidR="00AD4131" w:rsidRDefault="00AD4131" w:rsidP="002F456E">
      <w:pPr>
        <w:spacing w:line="360" w:lineRule="auto"/>
        <w:ind w:firstLineChars="1402" w:firstLine="4486"/>
        <w:jc w:val="right"/>
        <w:rPr>
          <w:rFonts w:ascii="仿宋" w:eastAsia="仿宋" w:hAnsi="仿宋" w:cs="仿宋"/>
          <w:sz w:val="32"/>
          <w:szCs w:val="32"/>
        </w:rPr>
      </w:pPr>
    </w:p>
    <w:p w:rsidR="00AD4131" w:rsidRDefault="00AD4131" w:rsidP="002F456E">
      <w:pPr>
        <w:spacing w:line="360" w:lineRule="auto"/>
        <w:ind w:firstLineChars="1402" w:firstLine="4486"/>
        <w:jc w:val="right"/>
        <w:rPr>
          <w:rFonts w:ascii="仿宋" w:eastAsia="仿宋" w:hAnsi="仿宋" w:cs="仿宋"/>
          <w:sz w:val="32"/>
          <w:szCs w:val="32"/>
        </w:rPr>
      </w:pPr>
    </w:p>
    <w:p w:rsidR="00AD4131" w:rsidRDefault="00AD4131" w:rsidP="002F456E">
      <w:pPr>
        <w:spacing w:line="360" w:lineRule="auto"/>
        <w:ind w:firstLineChars="1402" w:firstLine="4486"/>
        <w:jc w:val="right"/>
        <w:rPr>
          <w:rFonts w:ascii="仿宋" w:eastAsia="仿宋" w:hAnsi="仿宋" w:cs="仿宋"/>
          <w:sz w:val="32"/>
          <w:szCs w:val="32"/>
        </w:rPr>
      </w:pPr>
    </w:p>
    <w:p w:rsidR="00AD4131" w:rsidRDefault="00AD4131" w:rsidP="002F456E">
      <w:pPr>
        <w:spacing w:line="360" w:lineRule="auto"/>
        <w:ind w:firstLineChars="1402" w:firstLine="4486"/>
        <w:jc w:val="right"/>
        <w:rPr>
          <w:rFonts w:ascii="仿宋" w:eastAsia="仿宋" w:hAnsi="仿宋" w:cs="仿宋"/>
          <w:sz w:val="32"/>
          <w:szCs w:val="32"/>
        </w:rPr>
      </w:pPr>
    </w:p>
    <w:p w:rsidR="00AD4131" w:rsidRDefault="00AD4131" w:rsidP="002F456E">
      <w:pPr>
        <w:spacing w:line="360" w:lineRule="auto"/>
        <w:ind w:firstLineChars="1402" w:firstLine="4486"/>
        <w:jc w:val="right"/>
        <w:rPr>
          <w:rFonts w:ascii="仿宋" w:eastAsia="仿宋" w:hAnsi="仿宋" w:cs="仿宋"/>
          <w:sz w:val="32"/>
          <w:szCs w:val="32"/>
        </w:rPr>
      </w:pPr>
    </w:p>
    <w:p w:rsidR="00AD4131" w:rsidRDefault="00AD4131" w:rsidP="002F456E">
      <w:pPr>
        <w:spacing w:line="360" w:lineRule="auto"/>
        <w:ind w:firstLineChars="1402" w:firstLine="4486"/>
        <w:jc w:val="right"/>
        <w:rPr>
          <w:rFonts w:ascii="仿宋" w:eastAsia="仿宋" w:hAnsi="仿宋" w:cs="仿宋"/>
          <w:sz w:val="32"/>
          <w:szCs w:val="32"/>
        </w:rPr>
      </w:pPr>
    </w:p>
    <w:p w:rsidR="00AD4131" w:rsidRPr="00851C04" w:rsidRDefault="00AD4131" w:rsidP="00AD4131">
      <w:pPr>
        <w:widowControl/>
        <w:spacing w:line="408" w:lineRule="auto"/>
        <w:jc w:val="left"/>
        <w:rPr>
          <w:rFonts w:ascii="仿宋" w:eastAsia="仿宋" w:hAnsi="仿宋"/>
          <w:b/>
          <w:sz w:val="28"/>
          <w:szCs w:val="32"/>
          <w:u w:val="single"/>
        </w:rPr>
      </w:pPr>
      <w:bookmarkStart w:id="0" w:name="_GoBack"/>
      <w:bookmarkEnd w:id="0"/>
      <w:r w:rsidRPr="00851C04">
        <w:rPr>
          <w:rFonts w:ascii="仿宋" w:eastAsia="仿宋" w:hAnsi="仿宋" w:hint="eastAsia"/>
          <w:b/>
          <w:sz w:val="28"/>
          <w:szCs w:val="32"/>
          <w:u w:val="single"/>
        </w:rPr>
        <w:t xml:space="preserve"> </w:t>
      </w:r>
      <w:r w:rsidRPr="00851C04">
        <w:rPr>
          <w:rFonts w:ascii="仿宋" w:eastAsia="仿宋" w:hAnsi="仿宋"/>
          <w:b/>
          <w:sz w:val="28"/>
          <w:szCs w:val="32"/>
          <w:u w:val="single"/>
        </w:rPr>
        <w:t xml:space="preserve">                               </w:t>
      </w:r>
      <w:r w:rsidR="00851C04">
        <w:rPr>
          <w:rFonts w:ascii="仿宋" w:eastAsia="仿宋" w:hAnsi="仿宋" w:hint="eastAsia"/>
          <w:b/>
          <w:sz w:val="28"/>
          <w:szCs w:val="32"/>
          <w:u w:val="single"/>
        </w:rPr>
        <w:t xml:space="preserve">     </w:t>
      </w:r>
      <w:r w:rsidRPr="00851C04">
        <w:rPr>
          <w:rFonts w:ascii="仿宋" w:eastAsia="仿宋" w:hAnsi="仿宋"/>
          <w:b/>
          <w:sz w:val="28"/>
          <w:szCs w:val="32"/>
          <w:u w:val="single"/>
        </w:rPr>
        <w:t xml:space="preserve">                      </w:t>
      </w:r>
    </w:p>
    <w:p w:rsidR="00AD4131" w:rsidRPr="00851C04" w:rsidRDefault="00AD4131" w:rsidP="00AD4131">
      <w:pPr>
        <w:widowControl/>
        <w:spacing w:line="408" w:lineRule="auto"/>
        <w:jc w:val="left"/>
        <w:rPr>
          <w:rFonts w:ascii="仿宋" w:eastAsia="仿宋" w:hAnsi="仿宋"/>
          <w:b/>
          <w:w w:val="99"/>
          <w:sz w:val="28"/>
          <w:szCs w:val="32"/>
          <w:u w:val="single"/>
        </w:rPr>
      </w:pPr>
      <w:r w:rsidRPr="00851C04">
        <w:rPr>
          <w:rFonts w:ascii="仿宋" w:eastAsia="仿宋" w:hAnsi="仿宋" w:hint="eastAsia"/>
          <w:b/>
          <w:w w:val="99"/>
          <w:sz w:val="28"/>
          <w:szCs w:val="32"/>
          <w:u w:val="single"/>
        </w:rPr>
        <w:t xml:space="preserve">共青团湖北文理学院理工学院委员会  </w:t>
      </w:r>
      <w:r w:rsidR="00851C04">
        <w:rPr>
          <w:rFonts w:ascii="仿宋" w:eastAsia="仿宋" w:hAnsi="仿宋" w:hint="eastAsia"/>
          <w:b/>
          <w:w w:val="99"/>
          <w:sz w:val="28"/>
          <w:szCs w:val="32"/>
          <w:u w:val="single"/>
        </w:rPr>
        <w:t xml:space="preserve">        </w:t>
      </w:r>
      <w:r w:rsidRPr="00851C04">
        <w:rPr>
          <w:rFonts w:ascii="仿宋" w:eastAsia="仿宋" w:hAnsi="仿宋"/>
          <w:b/>
          <w:w w:val="99"/>
          <w:sz w:val="28"/>
          <w:szCs w:val="32"/>
          <w:u w:val="single"/>
        </w:rPr>
        <w:t>2019</w:t>
      </w:r>
      <w:r w:rsidRPr="00851C04">
        <w:rPr>
          <w:rFonts w:ascii="仿宋" w:eastAsia="仿宋" w:hAnsi="仿宋" w:hint="eastAsia"/>
          <w:b/>
          <w:w w:val="99"/>
          <w:sz w:val="28"/>
          <w:szCs w:val="32"/>
          <w:u w:val="single"/>
        </w:rPr>
        <w:t>年6月6日印制</w:t>
      </w:r>
    </w:p>
    <w:p w:rsidR="00840FA7" w:rsidRPr="00EC2BB5" w:rsidRDefault="00AD4131" w:rsidP="00EC2BB5">
      <w:pPr>
        <w:widowControl/>
        <w:spacing w:line="408" w:lineRule="auto"/>
        <w:jc w:val="right"/>
        <w:rPr>
          <w:rFonts w:ascii="仿宋" w:eastAsia="仿宋" w:hAnsi="仿宋"/>
          <w:b/>
          <w:sz w:val="28"/>
          <w:szCs w:val="32"/>
        </w:rPr>
      </w:pPr>
      <w:r w:rsidRPr="00851C04">
        <w:rPr>
          <w:rFonts w:ascii="仿宋" w:eastAsia="仿宋" w:hAnsi="仿宋" w:hint="eastAsia"/>
          <w:b/>
          <w:sz w:val="28"/>
          <w:szCs w:val="32"/>
        </w:rPr>
        <w:t>共印8份</w:t>
      </w:r>
    </w:p>
    <w:sectPr w:rsidR="00840FA7" w:rsidRPr="00EC2BB5">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D73" w:rsidRDefault="00E71D73">
      <w:r>
        <w:separator/>
      </w:r>
    </w:p>
  </w:endnote>
  <w:endnote w:type="continuationSeparator" w:id="0">
    <w:p w:rsidR="00E71D73" w:rsidRDefault="00E7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A7" w:rsidRDefault="009819CF">
    <w:pPr>
      <w:pStyle w:val="a3"/>
      <w:rPr>
        <w:rFonts w:ascii="宋体" w:eastAsia="宋体" w:hAnsi="宋体" w:cs="宋体"/>
        <w:sz w:val="28"/>
        <w:szCs w:val="28"/>
      </w:rPr>
    </w:pPr>
    <w:r>
      <w:rPr>
        <w:rFonts w:ascii="宋体" w:eastAsia="宋体" w:hAnsi="宋体" w:cs="宋体" w:hint="eastAsia"/>
        <w:noProof/>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0FA7" w:rsidRDefault="009819CF">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F127E">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40FA7" w:rsidRDefault="009819CF">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F127E">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D73" w:rsidRDefault="00E71D73">
      <w:r>
        <w:separator/>
      </w:r>
    </w:p>
  </w:footnote>
  <w:footnote w:type="continuationSeparator" w:id="0">
    <w:p w:rsidR="00E71D73" w:rsidRDefault="00E71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07537"/>
    <w:rsid w:val="001875AE"/>
    <w:rsid w:val="002623C2"/>
    <w:rsid w:val="002C7B43"/>
    <w:rsid w:val="002F456E"/>
    <w:rsid w:val="00386DC4"/>
    <w:rsid w:val="00840FA7"/>
    <w:rsid w:val="00851C04"/>
    <w:rsid w:val="009819CF"/>
    <w:rsid w:val="009F127E"/>
    <w:rsid w:val="00AB342F"/>
    <w:rsid w:val="00AD4131"/>
    <w:rsid w:val="00D56FFF"/>
    <w:rsid w:val="00E71D73"/>
    <w:rsid w:val="00EC2BB5"/>
    <w:rsid w:val="21D07537"/>
    <w:rsid w:val="4828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Date"/>
    <w:basedOn w:val="a"/>
    <w:next w:val="a"/>
    <w:link w:val="Char0"/>
    <w:rsid w:val="002F456E"/>
    <w:pPr>
      <w:ind w:leftChars="2500" w:left="100"/>
    </w:pPr>
  </w:style>
  <w:style w:type="character" w:customStyle="1" w:styleId="Char0">
    <w:name w:val="日期 Char"/>
    <w:basedOn w:val="a0"/>
    <w:link w:val="a4"/>
    <w:rsid w:val="002F456E"/>
    <w:rPr>
      <w:rFonts w:asciiTheme="minorHAnsi" w:eastAsiaTheme="minorEastAsia" w:hAnsiTheme="minorHAnsi" w:cstheme="minorBidi"/>
      <w:kern w:val="2"/>
      <w:sz w:val="21"/>
      <w:szCs w:val="24"/>
    </w:rPr>
  </w:style>
  <w:style w:type="character" w:customStyle="1" w:styleId="Char1">
    <w:name w:val="页眉 Char"/>
    <w:link w:val="a5"/>
    <w:uiPriority w:val="99"/>
    <w:rsid w:val="002F456E"/>
    <w:rPr>
      <w:kern w:val="2"/>
      <w:sz w:val="18"/>
      <w:szCs w:val="18"/>
    </w:rPr>
  </w:style>
  <w:style w:type="character" w:customStyle="1" w:styleId="Char">
    <w:name w:val="页脚 Char"/>
    <w:link w:val="a3"/>
    <w:uiPriority w:val="99"/>
    <w:rsid w:val="002F456E"/>
    <w:rPr>
      <w:rFonts w:asciiTheme="minorHAnsi" w:eastAsiaTheme="minorEastAsia" w:hAnsiTheme="minorHAnsi" w:cstheme="minorBidi"/>
      <w:kern w:val="2"/>
      <w:sz w:val="18"/>
      <w:szCs w:val="24"/>
    </w:rPr>
  </w:style>
  <w:style w:type="paragraph" w:styleId="a5">
    <w:name w:val="header"/>
    <w:basedOn w:val="a"/>
    <w:link w:val="Char1"/>
    <w:uiPriority w:val="99"/>
    <w:unhideWhenUsed/>
    <w:rsid w:val="002F456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0">
    <w:name w:val="页眉 Char1"/>
    <w:basedOn w:val="a0"/>
    <w:rsid w:val="002F456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Date"/>
    <w:basedOn w:val="a"/>
    <w:next w:val="a"/>
    <w:link w:val="Char0"/>
    <w:rsid w:val="002F456E"/>
    <w:pPr>
      <w:ind w:leftChars="2500" w:left="100"/>
    </w:pPr>
  </w:style>
  <w:style w:type="character" w:customStyle="1" w:styleId="Char0">
    <w:name w:val="日期 Char"/>
    <w:basedOn w:val="a0"/>
    <w:link w:val="a4"/>
    <w:rsid w:val="002F456E"/>
    <w:rPr>
      <w:rFonts w:asciiTheme="minorHAnsi" w:eastAsiaTheme="minorEastAsia" w:hAnsiTheme="minorHAnsi" w:cstheme="minorBidi"/>
      <w:kern w:val="2"/>
      <w:sz w:val="21"/>
      <w:szCs w:val="24"/>
    </w:rPr>
  </w:style>
  <w:style w:type="character" w:customStyle="1" w:styleId="Char1">
    <w:name w:val="页眉 Char"/>
    <w:link w:val="a5"/>
    <w:uiPriority w:val="99"/>
    <w:rsid w:val="002F456E"/>
    <w:rPr>
      <w:kern w:val="2"/>
      <w:sz w:val="18"/>
      <w:szCs w:val="18"/>
    </w:rPr>
  </w:style>
  <w:style w:type="character" w:customStyle="1" w:styleId="Char">
    <w:name w:val="页脚 Char"/>
    <w:link w:val="a3"/>
    <w:uiPriority w:val="99"/>
    <w:rsid w:val="002F456E"/>
    <w:rPr>
      <w:rFonts w:asciiTheme="minorHAnsi" w:eastAsiaTheme="minorEastAsia" w:hAnsiTheme="minorHAnsi" w:cstheme="minorBidi"/>
      <w:kern w:val="2"/>
      <w:sz w:val="18"/>
      <w:szCs w:val="24"/>
    </w:rPr>
  </w:style>
  <w:style w:type="paragraph" w:styleId="a5">
    <w:name w:val="header"/>
    <w:basedOn w:val="a"/>
    <w:link w:val="Char1"/>
    <w:uiPriority w:val="99"/>
    <w:unhideWhenUsed/>
    <w:rsid w:val="002F456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0">
    <w:name w:val="页眉 Char1"/>
    <w:basedOn w:val="a0"/>
    <w:rsid w:val="002F456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309</Words>
  <Characters>1765</Characters>
  <Application>Microsoft Office Word</Application>
  <DocSecurity>0</DocSecurity>
  <Lines>14</Lines>
  <Paragraphs>4</Paragraphs>
  <ScaleCrop>false</ScaleCrop>
  <Company>Microsoft</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moondust</dc:creator>
  <cp:lastModifiedBy>User</cp:lastModifiedBy>
  <cp:revision>12</cp:revision>
  <dcterms:created xsi:type="dcterms:W3CDTF">2019-06-05T08:13:00Z</dcterms:created>
  <dcterms:modified xsi:type="dcterms:W3CDTF">2019-06-05T09:23:00Z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