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0C" w:rsidRDefault="00E7280C" w:rsidP="00A82E4E">
      <w:pPr>
        <w:widowControl/>
        <w:shd w:val="clear" w:color="auto" w:fill="FFFFFF"/>
        <w:spacing w:line="360" w:lineRule="auto"/>
        <w:jc w:val="center"/>
        <w:outlineLvl w:val="1"/>
        <w:rPr>
          <w:rFonts w:asciiTheme="minorEastAsia" w:hAnsiTheme="minorEastAsia" w:cs="Arial" w:hint="eastAsia"/>
          <w:b/>
          <w:color w:val="333333"/>
          <w:sz w:val="36"/>
          <w:szCs w:val="36"/>
          <w:shd w:val="clear" w:color="auto" w:fill="FFFFFF"/>
        </w:rPr>
      </w:pPr>
      <w:r w:rsidRPr="00A82E4E">
        <w:rPr>
          <w:rFonts w:asciiTheme="minorEastAsia" w:hAnsiTheme="minorEastAsia" w:cs="Arial"/>
          <w:b/>
          <w:color w:val="333333"/>
          <w:sz w:val="36"/>
          <w:szCs w:val="36"/>
          <w:shd w:val="clear" w:color="auto" w:fill="FFFFFF"/>
        </w:rPr>
        <w:t>职业指导人员</w:t>
      </w:r>
    </w:p>
    <w:p w:rsidR="002B2996" w:rsidRPr="00A82E4E" w:rsidRDefault="002B2996" w:rsidP="00A82E4E">
      <w:pPr>
        <w:widowControl/>
        <w:shd w:val="clear" w:color="auto" w:fill="FFFFFF"/>
        <w:spacing w:line="360" w:lineRule="auto"/>
        <w:jc w:val="center"/>
        <w:outlineLvl w:val="1"/>
        <w:rPr>
          <w:rFonts w:asciiTheme="minorEastAsia" w:hAnsiTheme="minorEastAsia" w:cs="宋体" w:hint="eastAsia"/>
          <w:b/>
          <w:color w:val="000000"/>
          <w:kern w:val="0"/>
          <w:sz w:val="36"/>
          <w:szCs w:val="36"/>
        </w:rPr>
      </w:pPr>
      <w:bookmarkStart w:id="0" w:name="_GoBack"/>
      <w:bookmarkEnd w:id="0"/>
    </w:p>
    <w:p w:rsidR="00E7280C" w:rsidRPr="00E7280C" w:rsidRDefault="00E7280C" w:rsidP="00A82E4E">
      <w:pPr>
        <w:widowControl/>
        <w:shd w:val="clear" w:color="auto" w:fill="FFFFFF"/>
        <w:spacing w:line="360" w:lineRule="auto"/>
        <w:jc w:val="left"/>
        <w:outlineLvl w:val="1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E7280C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职业定义</w:t>
      </w:r>
      <w:r w:rsidRPr="00A82E4E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：</w:t>
      </w:r>
    </w:p>
    <w:p w:rsidR="00C3048A" w:rsidRDefault="00E7280C" w:rsidP="00A82E4E">
      <w:pPr>
        <w:spacing w:line="360" w:lineRule="auto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  <w:r w:rsidRPr="00A82E4E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为求职者就业、职业发展和用人单位合理用人提供咨询、指导及帮助的人员。</w:t>
      </w:r>
    </w:p>
    <w:p w:rsidR="00A82E4E" w:rsidRPr="00A82E4E" w:rsidRDefault="00A82E4E" w:rsidP="00A82E4E">
      <w:pPr>
        <w:spacing w:line="360" w:lineRule="auto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</w:p>
    <w:p w:rsidR="00E7280C" w:rsidRPr="00A82E4E" w:rsidRDefault="00E7280C" w:rsidP="00A82E4E">
      <w:pPr>
        <w:pStyle w:val="2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/>
          <w:bCs w:val="0"/>
          <w:color w:val="000000"/>
          <w:sz w:val="24"/>
          <w:szCs w:val="24"/>
        </w:rPr>
      </w:pPr>
      <w:r w:rsidRPr="00A82E4E">
        <w:rPr>
          <w:rFonts w:asciiTheme="minorEastAsia" w:eastAsiaTheme="minorEastAsia" w:hAnsiTheme="minorEastAsia" w:hint="eastAsia"/>
          <w:bCs w:val="0"/>
          <w:color w:val="000000"/>
          <w:sz w:val="24"/>
          <w:szCs w:val="24"/>
        </w:rPr>
        <w:t>工作内容</w:t>
      </w:r>
      <w:r w:rsidRPr="00A82E4E">
        <w:rPr>
          <w:rFonts w:asciiTheme="minorEastAsia" w:eastAsiaTheme="minorEastAsia" w:hAnsiTheme="minorEastAsia" w:hint="eastAsia"/>
          <w:bCs w:val="0"/>
          <w:color w:val="000000"/>
          <w:sz w:val="24"/>
          <w:szCs w:val="24"/>
        </w:rPr>
        <w:t>：</w:t>
      </w:r>
    </w:p>
    <w:p w:rsidR="00E7280C" w:rsidRPr="00E7280C" w:rsidRDefault="00E7280C" w:rsidP="00A82E4E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E7280C">
        <w:rPr>
          <w:rFonts w:asciiTheme="minorEastAsia" w:hAnsiTheme="minorEastAsia" w:cs="Arial"/>
          <w:color w:val="333333"/>
          <w:kern w:val="0"/>
          <w:sz w:val="24"/>
          <w:szCs w:val="24"/>
        </w:rPr>
        <w:t>1、 职业道德基础知识和有关法律、法规</w:t>
      </w:r>
    </w:p>
    <w:p w:rsidR="00E7280C" w:rsidRPr="00E7280C" w:rsidRDefault="00E7280C" w:rsidP="00A82E4E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E7280C">
        <w:rPr>
          <w:rFonts w:asciiTheme="minorEastAsia" w:hAnsiTheme="minorEastAsia" w:cs="Arial"/>
          <w:color w:val="333333"/>
          <w:kern w:val="0"/>
          <w:sz w:val="24"/>
          <w:szCs w:val="24"/>
        </w:rPr>
        <w:t>2、调查、分析劳动力市场供求状况并作出判断，撰写调查、分析报告</w:t>
      </w:r>
    </w:p>
    <w:p w:rsidR="00E7280C" w:rsidRPr="00E7280C" w:rsidRDefault="00E7280C" w:rsidP="00A82E4E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E7280C">
        <w:rPr>
          <w:rFonts w:asciiTheme="minorEastAsia" w:hAnsiTheme="minorEastAsia" w:cs="Arial"/>
          <w:color w:val="333333"/>
          <w:kern w:val="0"/>
          <w:sz w:val="24"/>
          <w:szCs w:val="24"/>
        </w:rPr>
        <w:t>3、 为劳动力市场供求双方提供有关法律、法规及政策咨询</w:t>
      </w:r>
    </w:p>
    <w:p w:rsidR="00E7280C" w:rsidRPr="00E7280C" w:rsidRDefault="00E7280C" w:rsidP="00A82E4E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E7280C">
        <w:rPr>
          <w:rFonts w:asciiTheme="minorEastAsia" w:hAnsiTheme="minorEastAsia" w:cs="Arial"/>
          <w:color w:val="333333"/>
          <w:kern w:val="0"/>
          <w:sz w:val="24"/>
          <w:szCs w:val="24"/>
        </w:rPr>
        <w:t>4、 为求职者进行心理咨询和求职方法、参加相应职业培训的指导</w:t>
      </w:r>
    </w:p>
    <w:p w:rsidR="00E7280C" w:rsidRPr="00E7280C" w:rsidRDefault="00E7280C" w:rsidP="00A82E4E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E7280C">
        <w:rPr>
          <w:rFonts w:asciiTheme="minorEastAsia" w:hAnsiTheme="minorEastAsia" w:cs="Arial"/>
          <w:color w:val="333333"/>
          <w:kern w:val="0"/>
          <w:sz w:val="24"/>
          <w:szCs w:val="24"/>
        </w:rPr>
        <w:t>5、 利用宣传媒体，设计职业指导宣传材料，提供劳动力市场人才供求信息</w:t>
      </w:r>
    </w:p>
    <w:p w:rsidR="00E7280C" w:rsidRPr="00E7280C" w:rsidRDefault="00E7280C" w:rsidP="00A82E4E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E7280C">
        <w:rPr>
          <w:rFonts w:asciiTheme="minorEastAsia" w:hAnsiTheme="minorEastAsia" w:cs="Arial"/>
          <w:color w:val="333333"/>
          <w:kern w:val="0"/>
          <w:sz w:val="24"/>
          <w:szCs w:val="24"/>
        </w:rPr>
        <w:t>6、 针对妇女、下岗职工、残疾人、境外就业者等</w:t>
      </w:r>
      <w:hyperlink r:id="rId5" w:tgtFrame="_blank" w:history="1">
        <w:r w:rsidRPr="00A82E4E">
          <w:rPr>
            <w:rFonts w:asciiTheme="minorEastAsia" w:hAnsiTheme="minorEastAsia" w:cs="Arial"/>
            <w:color w:val="333333"/>
            <w:kern w:val="0"/>
            <w:sz w:val="24"/>
            <w:szCs w:val="24"/>
          </w:rPr>
          <w:t>特殊就业群体</w:t>
        </w:r>
      </w:hyperlink>
      <w:r w:rsidRPr="00E7280C">
        <w:rPr>
          <w:rFonts w:asciiTheme="minorEastAsia" w:hAnsiTheme="minorEastAsia" w:cs="Arial"/>
          <w:color w:val="333333"/>
          <w:kern w:val="0"/>
          <w:sz w:val="24"/>
          <w:szCs w:val="24"/>
        </w:rPr>
        <w:t>，进行专门的职业 指导服务</w:t>
      </w:r>
    </w:p>
    <w:p w:rsidR="00E7280C" w:rsidRPr="00E7280C" w:rsidRDefault="00E7280C" w:rsidP="00A82E4E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E7280C">
        <w:rPr>
          <w:rFonts w:asciiTheme="minorEastAsia" w:hAnsiTheme="minorEastAsia" w:cs="Arial"/>
          <w:color w:val="333333"/>
          <w:kern w:val="0"/>
          <w:sz w:val="24"/>
          <w:szCs w:val="24"/>
        </w:rPr>
        <w:t>7、 使用计算机对求职人员进行职业能力测试，并进行分析评价</w:t>
      </w:r>
    </w:p>
    <w:p w:rsidR="00E7280C" w:rsidRPr="00E7280C" w:rsidRDefault="00E7280C" w:rsidP="00E7280C">
      <w:pPr>
        <w:widowControl/>
        <w:shd w:val="clear" w:color="auto" w:fill="FFFFFF"/>
        <w:spacing w:line="360" w:lineRule="atLeast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E7280C">
        <w:rPr>
          <w:rFonts w:asciiTheme="minorEastAsia" w:hAnsiTheme="minorEastAsia" w:cs="Arial"/>
          <w:color w:val="333333"/>
          <w:kern w:val="0"/>
          <w:sz w:val="24"/>
          <w:szCs w:val="24"/>
        </w:rPr>
        <w:t>8、 利用职业信息网络，为劳动力市场供需双方提供信息查询</w:t>
      </w:r>
    </w:p>
    <w:p w:rsidR="00E7280C" w:rsidRPr="00A82E4E" w:rsidRDefault="00E7280C">
      <w:pPr>
        <w:rPr>
          <w:rFonts w:asciiTheme="minorEastAsia" w:hAnsiTheme="minorEastAsia"/>
        </w:rPr>
      </w:pPr>
    </w:p>
    <w:sectPr w:rsidR="00E7280C" w:rsidRPr="00A82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DD7"/>
    <w:rsid w:val="002B2996"/>
    <w:rsid w:val="00A82E4E"/>
    <w:rsid w:val="00C3048A"/>
    <w:rsid w:val="00E7280C"/>
    <w:rsid w:val="00FB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7280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7280C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728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7280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7280C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728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4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6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1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7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67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71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3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ike.baidu.com/item/%E7%89%B9%E6%AE%8A%E5%B0%B1%E4%B8%9A%E7%BE%A4%E4%BD%93/72963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>理工学院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张翼</dc:creator>
  <cp:keywords/>
  <dc:description/>
  <cp:lastModifiedBy>张翼</cp:lastModifiedBy>
  <cp:revision>4</cp:revision>
  <dcterms:created xsi:type="dcterms:W3CDTF">2017-03-29T07:29:00Z</dcterms:created>
  <dcterms:modified xsi:type="dcterms:W3CDTF">2017-03-29T07:30:00Z</dcterms:modified>
</cp:coreProperties>
</file>