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pacing w:lineRule="auto" w:line="360"/>
        <w:jc w:val="center"/>
        <w:rPr>
          <w:rFonts w:ascii="宋体" w:cs="宋体" w:hAnsi="宋体"/>
          <w:kern w:val="0"/>
          <w:sz w:val="30"/>
          <w:szCs w:val="30"/>
        </w:rPr>
      </w:pPr>
    </w:p>
    <w:p>
      <w:pPr>
        <w:pStyle w:val="style0"/>
        <w:widowControl/>
        <w:spacing w:lineRule="auto" w:line="360"/>
        <w:jc w:val="center"/>
        <w:rPr>
          <w:rFonts w:ascii="宋体" w:cs="宋体" w:hAnsi="宋体"/>
          <w:kern w:val="0"/>
          <w:sz w:val="30"/>
          <w:szCs w:val="30"/>
        </w:rPr>
      </w:pPr>
    </w:p>
    <w:p>
      <w:pPr>
        <w:pStyle w:val="style0"/>
        <w:widowControl/>
        <w:spacing w:lineRule="auto" w:line="360"/>
        <w:jc w:val="center"/>
        <w:rPr>
          <w:rFonts w:ascii="宋体" w:cs="宋体" w:hAnsi="宋体"/>
          <w:kern w:val="0"/>
          <w:sz w:val="30"/>
          <w:szCs w:val="30"/>
        </w:rPr>
      </w:pPr>
    </w:p>
    <w:p>
      <w:pPr>
        <w:pStyle w:val="style0"/>
        <w:widowControl/>
        <w:spacing w:lineRule="auto" w:line="360"/>
        <w:jc w:val="center"/>
        <w:rPr>
          <w:rFonts w:ascii="宋体" w:cs="宋体" w:hAnsi="宋体"/>
          <w:kern w:val="0"/>
          <w:sz w:val="30"/>
          <w:szCs w:val="30"/>
        </w:rPr>
      </w:pPr>
    </w:p>
    <w:p>
      <w:pPr>
        <w:pStyle w:val="style0"/>
        <w:widowControl/>
        <w:spacing w:lineRule="auto" w:line="360"/>
        <w:jc w:val="center"/>
        <w:rPr>
          <w:rFonts w:ascii="宋体" w:cs="宋体" w:hAnsi="宋体"/>
          <w:b/>
          <w:bCs/>
          <w:color w:val="800000"/>
          <w:kern w:val="0"/>
          <w:sz w:val="30"/>
          <w:szCs w:val="30"/>
        </w:rPr>
      </w:pPr>
    </w:p>
    <w:p>
      <w:pPr>
        <w:pStyle w:val="style0"/>
        <w:widowControl/>
        <w:spacing w:lineRule="auto" w:line="360"/>
        <w:jc w:val="center"/>
        <w:rPr>
          <w:rFonts w:ascii="宋体" w:cs="宋体" w:hAnsi="宋体"/>
          <w:kern w:val="0"/>
          <w:sz w:val="30"/>
          <w:szCs w:val="30"/>
        </w:rPr>
      </w:pPr>
    </w:p>
    <w:p>
      <w:pPr>
        <w:pStyle w:val="style0"/>
        <w:widowControl/>
        <w:spacing w:lineRule="auto" w:line="360"/>
        <w:jc w:val="center"/>
        <w:rPr>
          <w:rFonts w:ascii="仿宋" w:cs="宋体" w:eastAsia="仿宋" w:hAnsi="仿宋"/>
          <w:color w:val="000000"/>
          <w:kern w:val="0"/>
          <w:sz w:val="32"/>
          <w:szCs w:val="32"/>
        </w:rPr>
      </w:pPr>
      <w:r>
        <w:rPr>
          <w:rFonts w:ascii="仿宋" w:cs="宋体" w:eastAsia="仿宋" w:hAnsi="仿宋" w:hint="eastAsia"/>
          <w:b/>
          <w:bCs/>
          <w:color w:val="000000"/>
          <w:kern w:val="0"/>
          <w:sz w:val="32"/>
          <w:szCs w:val="32"/>
        </w:rPr>
        <w:t>院青发〔2019〕</w:t>
      </w:r>
      <w:r>
        <w:rPr>
          <w:rFonts w:ascii="仿宋" w:cs="宋体" w:eastAsia="仿宋" w:hAnsi="仿宋" w:hint="default"/>
          <w:b/>
          <w:bCs/>
          <w:color w:val="000000"/>
          <w:kern w:val="0"/>
          <w:sz w:val="32"/>
          <w:szCs w:val="32"/>
          <w:lang w:val="en-US"/>
        </w:rPr>
        <w:t>1</w:t>
      </w:r>
      <w:r>
        <w:rPr>
          <w:rFonts w:ascii="仿宋" w:cs="宋体" w:eastAsia="仿宋" w:hAnsi="仿宋" w:hint="eastAsia"/>
          <w:b/>
          <w:bCs/>
          <w:color w:val="000000"/>
          <w:kern w:val="0"/>
          <w:sz w:val="32"/>
          <w:szCs w:val="32"/>
        </w:rPr>
        <w:t>号</w:t>
      </w:r>
    </w:p>
    <w:p>
      <w:pPr>
        <w:pStyle w:val="style0"/>
        <w:rPr>
          <w:rFonts w:ascii="仿宋" w:eastAsia="仿宋" w:hAnsi="仿宋"/>
          <w:b/>
          <w:bCs/>
          <w:sz w:val="32"/>
          <w:szCs w:val="32"/>
        </w:rPr>
      </w:pPr>
    </w:p>
    <w:p>
      <w:pPr>
        <w:pStyle w:val="style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关于我校广泛开展学雷锋志愿服务活动的通知</w:t>
      </w:r>
    </w:p>
    <w:p>
      <w:pPr>
        <w:pStyle w:val="style0"/>
        <w:jc w:val="center"/>
        <w:rPr>
          <w:rFonts w:ascii="仿宋" w:eastAsia="仿宋" w:hAnsi="仿宋"/>
          <w:b/>
          <w:sz w:val="32"/>
          <w:szCs w:val="32"/>
        </w:rPr>
      </w:pPr>
    </w:p>
    <w:p>
      <w:pPr>
        <w:pStyle w:val="style0"/>
        <w:rPr>
          <w:rFonts w:ascii="仿宋" w:cs="仿宋_GB2312" w:eastAsia="仿宋" w:hAnsi="仿宋"/>
          <w:sz w:val="32"/>
          <w:szCs w:val="32"/>
        </w:rPr>
      </w:pPr>
      <w:r>
        <w:rPr>
          <w:rFonts w:ascii="仿宋" w:cs="仿宋_GB2312" w:eastAsia="仿宋" w:hAnsi="仿宋" w:hint="eastAsia"/>
          <w:sz w:val="32"/>
          <w:szCs w:val="32"/>
        </w:rPr>
        <w:t>各系分团委及校企合作单位：</w:t>
      </w:r>
    </w:p>
    <w:p>
      <w:pPr>
        <w:pStyle w:val="style0"/>
        <w:ind w:firstLine="640" w:firstLineChars="200"/>
        <w:rPr>
          <w:rFonts w:ascii="仿宋" w:cs="仿宋_GB2312" w:eastAsia="仿宋" w:hAnsi="仿宋"/>
          <w:sz w:val="32"/>
          <w:szCs w:val="32"/>
        </w:rPr>
      </w:pPr>
      <w:r>
        <w:rPr>
          <w:rFonts w:ascii="仿宋" w:cs="仿宋_GB2312" w:eastAsia="仿宋" w:hAnsi="仿宋" w:hint="eastAsia"/>
          <w:sz w:val="32"/>
          <w:szCs w:val="32"/>
        </w:rPr>
        <w:t>今年3月5日是毛泽东同志提出“向雷锋同志学习”56周年纪念日，也是第20个中国青年志愿者服务日。为在全校大力弘扬雷锋精神，广泛普及志愿服务理念。经校团委研究，决定在3月份集中开展“弘扬雷锋精神，传承志愿服务”为主题的志愿服务活动,来倡导文明新风，传承中华民族传统美德，推进社会主义核心价值体系建设,为推动学雷锋志愿服务行动在我校长</w:t>
      </w:r>
      <w:r>
        <w:rPr>
          <w:rFonts w:ascii="仿宋" w:cs="仿宋_GB2312" w:eastAsia="仿宋" w:hAnsi="仿宋" w:hint="eastAsia"/>
          <w:sz w:val="32"/>
          <w:szCs w:val="32"/>
        </w:rPr>
        <w:t>期深入</w:t>
      </w:r>
      <w:r>
        <w:rPr>
          <w:rFonts w:ascii="仿宋" w:cs="仿宋_GB2312" w:eastAsia="仿宋" w:hAnsi="仿宋" w:hint="eastAsia"/>
          <w:sz w:val="32"/>
          <w:szCs w:val="32"/>
        </w:rPr>
        <w:t>开展。现将有关事项安排如下：</w:t>
      </w:r>
    </w:p>
    <w:p>
      <w:pPr>
        <w:pStyle w:val="style0"/>
        <w:rPr>
          <w:rFonts w:ascii="仿宋" w:cs="仿宋_GB2312" w:eastAsia="仿宋" w:hAnsi="仿宋"/>
          <w:b/>
          <w:sz w:val="32"/>
          <w:szCs w:val="32"/>
        </w:rPr>
      </w:pPr>
      <w:r>
        <w:rPr>
          <w:rFonts w:ascii="仿宋" w:cs="仿宋_GB2312" w:eastAsia="仿宋" w:hAnsi="仿宋" w:hint="eastAsia"/>
          <w:b/>
          <w:sz w:val="32"/>
          <w:szCs w:val="32"/>
        </w:rPr>
        <w:t>一、</w:t>
      </w:r>
      <w:r>
        <w:rPr>
          <w:rFonts w:ascii="仿宋" w:cs="仿宋_GB2312" w:eastAsia="仿宋" w:hAnsi="仿宋" w:hint="eastAsia"/>
          <w:b/>
          <w:sz w:val="32"/>
          <w:szCs w:val="32"/>
        </w:rPr>
        <w:t>活动主题</w:t>
      </w:r>
    </w:p>
    <w:bookmarkStart w:id="0" w:name="_GoBack"/>
    <w:bookmarkEnd w:id="0"/>
    <w:p>
      <w:pPr>
        <w:pStyle w:val="style0"/>
        <w:ind w:left="360" w:firstLine="320" w:firstLineChars="100"/>
        <w:rPr>
          <w:rFonts w:ascii="仿宋" w:cs="仿宋_GB2312" w:eastAsia="仿宋" w:hAnsi="仿宋"/>
          <w:bCs/>
          <w:sz w:val="32"/>
          <w:szCs w:val="32"/>
        </w:rPr>
      </w:pPr>
      <w:r>
        <w:rPr>
          <w:rFonts w:ascii="仿宋" w:cs="仿宋_GB2312" w:eastAsia="仿宋" w:hAnsi="仿宋" w:hint="eastAsia"/>
          <w:bCs/>
          <w:sz w:val="32"/>
          <w:szCs w:val="32"/>
        </w:rPr>
        <w:t>弘扬雷锋精神，传承志愿服务</w:t>
      </w:r>
    </w:p>
    <w:p>
      <w:pPr>
        <w:pStyle w:val="style0"/>
        <w:tabs>
          <w:tab w:val="left" w:leader="none" w:pos="1080"/>
        </w:tabs>
        <w:rPr>
          <w:rFonts w:ascii="仿宋" w:cs="仿宋_GB2312" w:eastAsia="仿宋" w:hAnsi="仿宋"/>
          <w:b/>
          <w:sz w:val="32"/>
          <w:szCs w:val="32"/>
        </w:rPr>
      </w:pPr>
      <w:r>
        <w:rPr>
          <w:rFonts w:ascii="仿宋" w:cs="仿宋_GB2312" w:eastAsia="仿宋" w:hAnsi="仿宋" w:hint="eastAsia"/>
          <w:b/>
          <w:sz w:val="32"/>
          <w:szCs w:val="32"/>
        </w:rPr>
        <w:t>二、</w:t>
      </w:r>
      <w:r>
        <w:rPr>
          <w:rFonts w:ascii="仿宋" w:cs="仿宋_GB2312" w:eastAsia="仿宋" w:hAnsi="仿宋" w:hint="eastAsia"/>
          <w:b/>
          <w:sz w:val="32"/>
          <w:szCs w:val="32"/>
        </w:rPr>
        <w:t>活动时间</w:t>
      </w:r>
    </w:p>
    <w:p>
      <w:pPr>
        <w:pStyle w:val="style0"/>
        <w:ind w:firstLine="640" w:firstLineChars="200"/>
        <w:rPr>
          <w:rFonts w:ascii="仿宋" w:cs="仿宋_GB2312" w:eastAsia="仿宋" w:hAnsi="仿宋"/>
          <w:sz w:val="32"/>
          <w:szCs w:val="32"/>
        </w:rPr>
      </w:pPr>
      <w:r>
        <w:rPr>
          <w:rFonts w:ascii="仿宋" w:cs="仿宋_GB2312" w:eastAsia="仿宋" w:hAnsi="仿宋" w:hint="eastAsia"/>
          <w:sz w:val="32"/>
          <w:szCs w:val="32"/>
        </w:rPr>
        <w:t>3月5日-3月31日</w:t>
      </w:r>
    </w:p>
    <w:p>
      <w:pPr>
        <w:pStyle w:val="style0"/>
        <w:tabs>
          <w:tab w:val="left" w:leader="none" w:pos="1080"/>
        </w:tabs>
        <w:rPr>
          <w:rFonts w:ascii="仿宋" w:cs="仿宋_GB2312" w:eastAsia="仿宋" w:hAnsi="仿宋"/>
          <w:b/>
          <w:sz w:val="32"/>
          <w:szCs w:val="32"/>
        </w:rPr>
      </w:pPr>
    </w:p>
    <w:p>
      <w:pPr>
        <w:pStyle w:val="style0"/>
        <w:tabs>
          <w:tab w:val="left" w:leader="none" w:pos="1080"/>
        </w:tabs>
        <w:rPr>
          <w:rFonts w:ascii="仿宋" w:cs="仿宋_GB2312" w:eastAsia="仿宋" w:hAnsi="仿宋"/>
          <w:b/>
          <w:sz w:val="32"/>
          <w:szCs w:val="32"/>
        </w:rPr>
      </w:pPr>
      <w:r>
        <w:rPr>
          <w:rFonts w:ascii="仿宋" w:cs="仿宋_GB2312" w:eastAsia="仿宋" w:hAnsi="仿宋" w:hint="eastAsia"/>
          <w:b/>
          <w:sz w:val="32"/>
          <w:szCs w:val="32"/>
        </w:rPr>
        <w:t>三、</w:t>
      </w:r>
      <w:r>
        <w:rPr>
          <w:rFonts w:ascii="仿宋" w:cs="仿宋_GB2312" w:eastAsia="仿宋" w:hAnsi="仿宋" w:hint="eastAsia"/>
          <w:b/>
          <w:sz w:val="32"/>
          <w:szCs w:val="32"/>
        </w:rPr>
        <w:t>活动安排</w:t>
      </w:r>
    </w:p>
    <w:p>
      <w:pPr>
        <w:pStyle w:val="style0"/>
        <w:spacing w:lineRule="exact" w:line="520"/>
        <w:ind w:firstLine="643" w:firstLineChars="200"/>
        <w:rPr>
          <w:rFonts w:ascii="仿宋" w:cs="仿宋_GB2312" w:eastAsia="仿宋" w:hAnsi="仿宋"/>
          <w:b/>
          <w:sz w:val="32"/>
          <w:szCs w:val="32"/>
        </w:rPr>
      </w:pPr>
      <w:r>
        <w:rPr>
          <w:rFonts w:ascii="仿宋" w:cs="仿宋_GB2312" w:eastAsia="仿宋" w:hAnsi="仿宋" w:hint="eastAsia"/>
          <w:b/>
          <w:sz w:val="32"/>
          <w:szCs w:val="32"/>
        </w:rPr>
        <w:t>1、开展形式多样的学雷锋志愿服务活动</w:t>
      </w:r>
    </w:p>
    <w:p>
      <w:pPr>
        <w:pStyle w:val="style0"/>
        <w:spacing w:lineRule="exact" w:line="520"/>
        <w:ind w:firstLine="640" w:firstLineChars="200"/>
        <w:rPr>
          <w:rFonts w:ascii="仿宋" w:cs="仿宋_GB2312" w:eastAsia="仿宋" w:hAnsi="仿宋"/>
          <w:sz w:val="32"/>
          <w:szCs w:val="32"/>
        </w:rPr>
      </w:pPr>
      <w:r>
        <w:rPr>
          <w:rFonts w:ascii="仿宋" w:cs="仿宋_GB2312" w:eastAsia="仿宋" w:hAnsi="仿宋" w:hint="eastAsia"/>
          <w:sz w:val="32"/>
          <w:szCs w:val="32"/>
        </w:rPr>
        <w:t>各单位根据各自实际情况，组织青年团员围绕人民群众生产生活所需，创新内容、创新形式、创新手段，普遍开展扶老助残、帮困解难、便民利民的志愿服务。要进一步加强短信、QQ群、微信、</w:t>
      </w:r>
      <w:r>
        <w:rPr>
          <w:rFonts w:ascii="仿宋" w:cs="仿宋_GB2312" w:eastAsia="仿宋" w:hAnsi="仿宋" w:hint="eastAsia"/>
          <w:sz w:val="32"/>
          <w:szCs w:val="32"/>
        </w:rPr>
        <w:t>微博的</w:t>
      </w:r>
      <w:r>
        <w:rPr>
          <w:rFonts w:ascii="仿宋" w:cs="仿宋_GB2312" w:eastAsia="仿宋" w:hAnsi="仿宋" w:hint="eastAsia"/>
          <w:sz w:val="32"/>
          <w:szCs w:val="32"/>
        </w:rPr>
        <w:t>运营工作，发挥其在学雷锋志愿服务活动中的积极作用。通过新媒体传播学雷锋志愿服务、发布活动照片、开展微访谈等，进一步提升活动影响力。</w:t>
      </w:r>
    </w:p>
    <w:p>
      <w:pPr>
        <w:pStyle w:val="style0"/>
        <w:spacing w:lineRule="exact" w:line="520"/>
        <w:ind w:firstLine="643" w:firstLineChars="200"/>
        <w:rPr>
          <w:rFonts w:ascii="仿宋" w:cs="仿宋_GB2312" w:eastAsia="仿宋" w:hAnsi="仿宋"/>
          <w:b/>
          <w:bCs/>
          <w:color w:val="000000"/>
          <w:sz w:val="32"/>
          <w:szCs w:val="32"/>
        </w:rPr>
      </w:pPr>
      <w:r>
        <w:rPr>
          <w:rFonts w:ascii="仿宋" w:cs="仿宋_GB2312" w:eastAsia="仿宋" w:hAnsi="仿宋" w:hint="eastAsia"/>
          <w:b/>
          <w:bCs/>
          <w:color w:val="000000"/>
          <w:sz w:val="32"/>
          <w:szCs w:val="32"/>
        </w:rPr>
        <w:t>2、校青年志愿者协会组织开展相关活动。</w:t>
      </w:r>
    </w:p>
    <w:p>
      <w:pPr>
        <w:pStyle w:val="style0"/>
        <w:spacing w:lineRule="exact" w:line="520"/>
        <w:ind w:firstLine="643" w:firstLineChars="200"/>
        <w:rPr>
          <w:rFonts w:ascii="仿宋" w:cs="仿宋_GB2312" w:eastAsia="仿宋" w:hAnsi="仿宋"/>
          <w:b/>
          <w:bCs/>
          <w:color w:val="000000"/>
          <w:sz w:val="32"/>
          <w:szCs w:val="32"/>
        </w:rPr>
      </w:pPr>
      <w:r>
        <w:rPr>
          <w:rFonts w:ascii="仿宋" w:cs="仿宋_GB2312" w:eastAsia="仿宋" w:hAnsi="仿宋" w:hint="eastAsia"/>
          <w:b/>
          <w:bCs/>
          <w:color w:val="000000"/>
          <w:sz w:val="32"/>
          <w:szCs w:val="32"/>
        </w:rPr>
        <w:t>3、开展团省委、团市委相关活动。</w:t>
      </w:r>
    </w:p>
    <w:p>
      <w:pPr>
        <w:pStyle w:val="style0"/>
        <w:spacing w:lineRule="exact" w:line="520"/>
        <w:ind w:firstLine="643" w:firstLineChars="200"/>
        <w:rPr>
          <w:rFonts w:ascii="仿宋" w:cs="仿宋_GB2312" w:eastAsia="仿宋" w:hAnsi="仿宋"/>
          <w:b/>
          <w:bCs/>
          <w:color w:val="000000"/>
          <w:sz w:val="32"/>
          <w:szCs w:val="32"/>
        </w:rPr>
      </w:pPr>
      <w:r>
        <w:rPr>
          <w:rFonts w:ascii="仿宋" w:cs="仿宋_GB2312" w:eastAsia="仿宋" w:hAnsi="仿宋" w:hint="eastAsia"/>
          <w:b/>
          <w:bCs/>
          <w:color w:val="000000"/>
          <w:sz w:val="32"/>
          <w:szCs w:val="32"/>
        </w:rPr>
        <w:t>4、开展雷锋月活动总结表彰大会。</w:t>
      </w:r>
    </w:p>
    <w:p>
      <w:pPr>
        <w:pStyle w:val="style0"/>
        <w:tabs>
          <w:tab w:val="left" w:leader="none" w:pos="1080"/>
        </w:tabs>
        <w:rPr>
          <w:rFonts w:ascii="仿宋" w:cs="仿宋_GB2312" w:eastAsia="仿宋" w:hAnsi="仿宋"/>
          <w:b/>
          <w:sz w:val="32"/>
          <w:szCs w:val="32"/>
        </w:rPr>
      </w:pPr>
    </w:p>
    <w:p>
      <w:pPr>
        <w:pStyle w:val="style0"/>
        <w:tabs>
          <w:tab w:val="left" w:leader="none" w:pos="1080"/>
        </w:tabs>
        <w:rPr>
          <w:rFonts w:ascii="仿宋" w:cs="仿宋_GB2312" w:eastAsia="仿宋" w:hAnsi="仿宋"/>
          <w:b/>
          <w:sz w:val="32"/>
          <w:szCs w:val="32"/>
        </w:rPr>
      </w:pPr>
      <w:r>
        <w:rPr>
          <w:rFonts w:ascii="仿宋" w:cs="仿宋_GB2312" w:eastAsia="仿宋" w:hAnsi="仿宋" w:hint="eastAsia"/>
          <w:b/>
          <w:sz w:val="32"/>
          <w:szCs w:val="32"/>
        </w:rPr>
        <w:t>四、</w:t>
      </w:r>
      <w:r>
        <w:rPr>
          <w:rFonts w:ascii="仿宋" w:cs="仿宋_GB2312" w:eastAsia="仿宋" w:hAnsi="仿宋" w:hint="eastAsia"/>
          <w:b/>
          <w:sz w:val="32"/>
          <w:szCs w:val="32"/>
        </w:rPr>
        <w:t>活动要求</w:t>
      </w:r>
    </w:p>
    <w:p>
      <w:pPr>
        <w:pStyle w:val="style0"/>
        <w:spacing w:lineRule="exact" w:line="520"/>
        <w:ind w:firstLine="640" w:firstLineChars="200"/>
        <w:rPr>
          <w:rFonts w:ascii="仿宋" w:cs="仿宋_GB2312" w:eastAsia="仿宋" w:hAnsi="仿宋"/>
          <w:sz w:val="32"/>
          <w:szCs w:val="32"/>
        </w:rPr>
      </w:pPr>
      <w:r>
        <w:rPr>
          <w:rFonts w:ascii="仿宋" w:cs="仿宋_GB2312" w:eastAsia="仿宋" w:hAnsi="仿宋" w:hint="eastAsia"/>
          <w:sz w:val="32"/>
          <w:szCs w:val="32"/>
        </w:rPr>
        <w:t>1、要抓好落实。各单位要进一步明确学雷锋志愿服务活动领导责任和工作任务，研究制定专门工作方案和具体办法，确保学雷锋志愿服务活动各项工作任务落实。</w:t>
      </w:r>
    </w:p>
    <w:p>
      <w:pPr>
        <w:pStyle w:val="style0"/>
        <w:spacing w:lineRule="exact" w:line="520"/>
        <w:ind w:firstLine="640" w:firstLineChars="200"/>
        <w:rPr>
          <w:rFonts w:ascii="仿宋" w:cs="仿宋_GB2312" w:eastAsia="仿宋" w:hAnsi="仿宋"/>
          <w:sz w:val="32"/>
          <w:szCs w:val="32"/>
        </w:rPr>
      </w:pPr>
      <w:r>
        <w:rPr>
          <w:rFonts w:ascii="仿宋" w:cs="仿宋_GB2312" w:eastAsia="仿宋" w:hAnsi="仿宋" w:hint="eastAsia"/>
          <w:sz w:val="32"/>
          <w:szCs w:val="32"/>
        </w:rPr>
        <w:t>2、以集中性活动推动学雷锋志愿服务常态化、长效化。要</w:t>
      </w:r>
      <w:r>
        <w:rPr>
          <w:rFonts w:ascii="仿宋" w:cs="仿宋_GB2312" w:eastAsia="仿宋" w:hAnsi="仿宋" w:hint="eastAsia"/>
          <w:sz w:val="32"/>
          <w:szCs w:val="32"/>
        </w:rPr>
        <w:t>加强学</w:t>
      </w:r>
      <w:r>
        <w:rPr>
          <w:rFonts w:ascii="仿宋" w:cs="仿宋_GB2312" w:eastAsia="仿宋" w:hAnsi="仿宋" w:hint="eastAsia"/>
          <w:sz w:val="32"/>
          <w:szCs w:val="32"/>
        </w:rPr>
        <w:t>雷锋志愿服务活动的项目实施和项目建设，</w:t>
      </w:r>
      <w:r>
        <w:rPr>
          <w:rFonts w:ascii="仿宋" w:cs="仿宋_GB2312" w:eastAsia="仿宋" w:hAnsi="仿宋" w:hint="eastAsia"/>
          <w:sz w:val="32"/>
          <w:szCs w:val="32"/>
        </w:rPr>
        <w:t>壮大</w:t>
      </w:r>
      <w:r>
        <w:rPr>
          <w:rFonts w:ascii="仿宋" w:cs="仿宋_GB2312" w:eastAsia="仿宋" w:hAnsi="仿宋" w:hint="eastAsia"/>
          <w:sz w:val="32"/>
          <w:szCs w:val="32"/>
        </w:rPr>
        <w:t>学雷锋志愿服务队伍，形成学雷锋志愿服务常态化运行模式。</w:t>
      </w:r>
    </w:p>
    <w:p>
      <w:pPr>
        <w:pStyle w:val="style0"/>
        <w:spacing w:lineRule="exact" w:line="520"/>
        <w:ind w:firstLine="640" w:firstLineChars="200"/>
        <w:rPr>
          <w:rFonts w:ascii="仿宋" w:cs="仿宋_GB2312" w:eastAsia="仿宋" w:hAnsi="仿宋"/>
          <w:sz w:val="32"/>
          <w:szCs w:val="32"/>
        </w:rPr>
      </w:pPr>
      <w:r>
        <w:rPr>
          <w:rFonts w:ascii="仿宋" w:cs="仿宋_GB2312" w:eastAsia="仿宋" w:hAnsi="仿宋" w:hint="eastAsia"/>
          <w:sz w:val="32"/>
          <w:szCs w:val="32"/>
        </w:rPr>
        <w:t>3、加强宣传引导。要特别重视用好新媒体，宣传报道基层生动实践、集体或个人典型等，不断提升活动社会影响力。</w:t>
      </w:r>
    </w:p>
    <w:p>
      <w:pPr>
        <w:pStyle w:val="style0"/>
        <w:jc w:val="left"/>
        <w:rPr>
          <w:rFonts w:ascii="仿宋_GB2312" w:cs="仿宋_GB2312" w:eastAsia="仿宋_GB2312" w:hAnsi="仿宋_GB2312"/>
          <w:sz w:val="28"/>
          <w:szCs w:val="28"/>
        </w:rPr>
      </w:pPr>
    </w:p>
    <w:p>
      <w:pPr>
        <w:pStyle w:val="style0"/>
        <w:jc w:val="left"/>
        <w:rPr>
          <w:rFonts w:ascii="仿宋_GB2312" w:cs="仿宋_GB2312" w:eastAsia="仿宋_GB2312" w:hAnsi="仿宋_GB2312"/>
          <w:sz w:val="28"/>
          <w:szCs w:val="28"/>
        </w:rPr>
      </w:pPr>
    </w:p>
    <w:p>
      <w:pPr>
        <w:pStyle w:val="style0"/>
        <w:jc w:val="left"/>
        <w:rPr>
          <w:rFonts w:ascii="仿宋" w:cs="仿宋_GB2312" w:eastAsia="仿宋" w:hAnsi="仿宋"/>
          <w:sz w:val="32"/>
          <w:szCs w:val="32"/>
        </w:rPr>
      </w:pPr>
      <w:r>
        <w:rPr>
          <w:rFonts w:ascii="仿宋" w:cs="仿宋_GB2312" w:eastAsia="仿宋" w:hAnsi="仿宋" w:hint="eastAsia"/>
          <w:sz w:val="32"/>
          <w:szCs w:val="32"/>
        </w:rPr>
        <w:t>（此页无正文）</w:t>
      </w:r>
    </w:p>
    <w:p>
      <w:pPr>
        <w:pStyle w:val="style0"/>
        <w:jc w:val="left"/>
        <w:rPr>
          <w:rFonts w:ascii="仿宋_GB2312" w:cs="仿宋_GB2312" w:eastAsia="仿宋_GB2312" w:hAnsi="仿宋_GB2312"/>
          <w:sz w:val="28"/>
          <w:szCs w:val="28"/>
        </w:rPr>
      </w:pPr>
    </w:p>
    <w:p>
      <w:pPr>
        <w:pStyle w:val="style0"/>
        <w:jc w:val="left"/>
        <w:rPr>
          <w:rFonts w:ascii="仿宋_GB2312" w:cs="仿宋_GB2312" w:eastAsia="仿宋_GB2312" w:hAnsi="仿宋_GB2312"/>
          <w:sz w:val="28"/>
          <w:szCs w:val="28"/>
        </w:rPr>
      </w:pPr>
    </w:p>
    <w:p>
      <w:pPr>
        <w:pStyle w:val="style0"/>
        <w:jc w:val="left"/>
        <w:rPr>
          <w:rFonts w:ascii="仿宋_GB2312" w:cs="仿宋_GB2312" w:eastAsia="仿宋_GB2312" w:hAnsi="仿宋_GB2312"/>
          <w:sz w:val="28"/>
          <w:szCs w:val="28"/>
        </w:rPr>
      </w:pPr>
    </w:p>
    <w:p>
      <w:pPr>
        <w:pStyle w:val="style0"/>
        <w:wordWrap w:val="false"/>
        <w:ind w:firstLine="640" w:firstLineChars="200"/>
        <w:jc w:val="right"/>
        <w:rPr>
          <w:rFonts w:ascii="仿宋_GB2312" w:cs="仿宋_GB2312" w:eastAsia="仿宋_GB2312" w:hAnsi="仿宋_GB2312"/>
          <w:sz w:val="28"/>
          <w:szCs w:val="28"/>
        </w:rPr>
      </w:pPr>
      <w:r>
        <w:rPr>
          <w:rFonts w:ascii="仿宋" w:cs="仿宋_GB2312" w:eastAsia="仿宋" w:hAnsi="仿宋" w:hint="eastAsia"/>
          <w:sz w:val="32"/>
          <w:szCs w:val="32"/>
        </w:rPr>
        <w:t xml:space="preserve"> </w:t>
      </w:r>
      <w:r>
        <w:rPr>
          <w:rFonts w:ascii="仿宋_GB2312" w:cs="仿宋_GB2312" w:eastAsia="仿宋_GB2312" w:hAnsi="仿宋_GB2312" w:hint="eastAsia"/>
          <w:sz w:val="28"/>
          <w:szCs w:val="28"/>
        </w:rPr>
        <w:t xml:space="preserve">    </w:t>
      </w:r>
    </w:p>
    <w:p>
      <w:pPr>
        <w:pStyle w:val="style0"/>
        <w:ind w:firstLine="640" w:firstLineChars="200"/>
        <w:jc w:val="right"/>
        <w:rPr>
          <w:rFonts w:ascii="仿宋" w:cs="仿宋_GB2312" w:eastAsia="仿宋" w:hAnsi="仿宋"/>
          <w:sz w:val="32"/>
          <w:szCs w:val="32"/>
        </w:rPr>
      </w:pPr>
      <w:r>
        <w:rPr>
          <w:rFonts w:ascii="仿宋" w:cs="仿宋_GB2312" w:eastAsia="仿宋" w:hAnsi="仿宋" w:hint="eastAsia"/>
          <w:sz w:val="32"/>
          <w:szCs w:val="32"/>
        </w:rPr>
        <w:t>共青团湖北文理学院理工学院委员会</w:t>
      </w:r>
    </w:p>
    <w:p>
      <w:pPr>
        <w:pStyle w:val="style0"/>
        <w:ind w:right="1100"/>
        <w:jc w:val="right"/>
        <w:rPr>
          <w:rFonts w:ascii="仿宋_GB2312" w:cs="仿宋_GB2312" w:eastAsia="仿宋_GB2312" w:hAnsi="仿宋_GB2312"/>
          <w:sz w:val="28"/>
          <w:szCs w:val="28"/>
        </w:rPr>
      </w:pPr>
      <w:r>
        <w:rPr>
          <w:rFonts w:ascii="仿宋" w:cs="仿宋_GB2312" w:eastAsia="仿宋" w:hAnsi="仿宋" w:hint="eastAsia"/>
          <w:sz w:val="32"/>
          <w:szCs w:val="32"/>
        </w:rPr>
        <w:t>2019年</w:t>
      </w:r>
      <w:r>
        <w:rPr>
          <w:rFonts w:ascii="仿宋" w:cs="仿宋_GB2312" w:eastAsia="仿宋" w:hAnsi="仿宋"/>
          <w:sz w:val="32"/>
          <w:szCs w:val="32"/>
        </w:rPr>
        <w:t>2</w:t>
      </w:r>
      <w:r>
        <w:rPr>
          <w:rFonts w:ascii="仿宋" w:cs="仿宋_GB2312" w:eastAsia="仿宋" w:hAnsi="仿宋" w:hint="eastAsia"/>
          <w:sz w:val="32"/>
          <w:szCs w:val="32"/>
        </w:rPr>
        <w:t>月2</w:t>
      </w:r>
      <w:r>
        <w:rPr>
          <w:rFonts w:ascii="仿宋" w:cs="仿宋_GB2312" w:eastAsia="仿宋" w:hAnsi="仿宋"/>
          <w:sz w:val="32"/>
          <w:szCs w:val="32"/>
        </w:rPr>
        <w:t>7</w:t>
      </w:r>
      <w:r>
        <w:rPr>
          <w:rFonts w:ascii="仿宋" w:cs="仿宋_GB2312" w:eastAsia="仿宋" w:hAnsi="仿宋" w:hint="eastAsia"/>
          <w:sz w:val="32"/>
          <w:szCs w:val="32"/>
        </w:rPr>
        <w:t>日</w:t>
      </w:r>
    </w:p>
    <w:p>
      <w:pPr>
        <w:pStyle w:val="style0"/>
        <w:jc w:val="left"/>
        <w:rPr>
          <w:rFonts w:ascii="仿宋_GB2312" w:cs="仿宋_GB2312" w:eastAsia="仿宋_GB2312" w:hAnsi="仿宋_GB2312"/>
          <w:sz w:val="28"/>
          <w:szCs w:val="28"/>
        </w:rPr>
      </w:pPr>
    </w:p>
    <w:p>
      <w:pPr>
        <w:pStyle w:val="style0"/>
        <w:jc w:val="left"/>
        <w:rPr>
          <w:rFonts w:ascii="仿宋_GB2312" w:cs="仿宋_GB2312" w:eastAsia="仿宋_GB2312" w:hAnsi="仿宋_GB2312"/>
          <w:sz w:val="28"/>
          <w:szCs w:val="28"/>
        </w:rPr>
      </w:pPr>
    </w:p>
    <w:p>
      <w:pPr>
        <w:pStyle w:val="style0"/>
        <w:jc w:val="left"/>
        <w:rPr>
          <w:rFonts w:ascii="仿宋_GB2312" w:cs="仿宋_GB2312" w:eastAsia="仿宋_GB2312" w:hAnsi="仿宋_GB2312"/>
          <w:sz w:val="28"/>
          <w:szCs w:val="28"/>
        </w:rPr>
      </w:pPr>
    </w:p>
    <w:p>
      <w:pPr>
        <w:pStyle w:val="style0"/>
        <w:jc w:val="left"/>
        <w:rPr>
          <w:rFonts w:ascii="仿宋_GB2312" w:cs="仿宋_GB2312" w:eastAsia="仿宋_GB2312" w:hAnsi="仿宋_GB2312"/>
          <w:sz w:val="28"/>
          <w:szCs w:val="28"/>
        </w:rPr>
      </w:pPr>
    </w:p>
    <w:p>
      <w:pPr>
        <w:pStyle w:val="style0"/>
        <w:ind w:right="140"/>
        <w:rPr>
          <w:rFonts w:ascii="仿宋_GB2312" w:cs="仿宋_GB2312" w:eastAsia="仿宋_GB2312" w:hAnsi="仿宋_GB2312"/>
          <w:sz w:val="28"/>
          <w:szCs w:val="28"/>
        </w:rPr>
      </w:pPr>
    </w:p>
    <w:p>
      <w:pPr>
        <w:pStyle w:val="style0"/>
        <w:ind w:right="140"/>
        <w:rPr>
          <w:rFonts w:ascii="仿宋_GB2312" w:cs="仿宋_GB2312" w:eastAsia="仿宋_GB2312" w:hAnsi="仿宋_GB2312"/>
          <w:sz w:val="28"/>
          <w:szCs w:val="28"/>
        </w:rPr>
      </w:pPr>
    </w:p>
    <w:p>
      <w:pPr>
        <w:pStyle w:val="style0"/>
        <w:ind w:right="140"/>
        <w:rPr>
          <w:rFonts w:ascii="仿宋_GB2312" w:cs="仿宋_GB2312" w:eastAsia="仿宋_GB2312" w:hAnsi="仿宋_GB2312"/>
          <w:sz w:val="28"/>
          <w:szCs w:val="28"/>
        </w:rPr>
      </w:pPr>
    </w:p>
    <w:p>
      <w:pPr>
        <w:pStyle w:val="style0"/>
        <w:ind w:right="140"/>
        <w:rPr>
          <w:rFonts w:ascii="仿宋_GB2312" w:cs="仿宋_GB2312" w:eastAsia="仿宋_GB2312" w:hAnsi="仿宋_GB2312"/>
          <w:sz w:val="28"/>
          <w:szCs w:val="28"/>
        </w:rPr>
      </w:pPr>
    </w:p>
    <w:p>
      <w:pPr>
        <w:pStyle w:val="style0"/>
        <w:ind w:right="140"/>
        <w:rPr>
          <w:rFonts w:ascii="仿宋_GB2312" w:cs="仿宋_GB2312" w:eastAsia="仿宋_GB2312" w:hAnsi="仿宋_GB2312"/>
          <w:sz w:val="28"/>
          <w:szCs w:val="28"/>
        </w:rPr>
      </w:pPr>
    </w:p>
    <w:p>
      <w:pPr>
        <w:pStyle w:val="style0"/>
        <w:ind w:right="140"/>
        <w:rPr>
          <w:rFonts w:ascii="仿宋_GB2312" w:cs="仿宋_GB2312" w:eastAsia="仿宋_GB2312" w:hAnsi="仿宋_GB2312"/>
          <w:sz w:val="28"/>
          <w:szCs w:val="28"/>
        </w:rPr>
      </w:pPr>
    </w:p>
    <w:p>
      <w:pPr>
        <w:pStyle w:val="style0"/>
        <w:spacing w:lineRule="atLeast" w:line="0"/>
        <w:rPr>
          <w:rFonts w:ascii="仿宋" w:cs="Times New Roman" w:eastAsia="仿宋" w:hAnsi="仿宋"/>
          <w:b/>
          <w:sz w:val="32"/>
          <w:szCs w:val="32"/>
          <w:u w:val="single"/>
        </w:rPr>
      </w:pPr>
    </w:p>
    <w:p>
      <w:pPr>
        <w:pStyle w:val="style0"/>
        <w:spacing w:lineRule="atLeast" w:line="0"/>
        <w:rPr>
          <w:rFonts w:ascii="仿宋" w:cs="Times New Roman" w:eastAsia="仿宋" w:hAnsi="仿宋"/>
          <w:b/>
          <w:sz w:val="32"/>
          <w:szCs w:val="32"/>
          <w:u w:val="single"/>
        </w:rPr>
      </w:pPr>
    </w:p>
    <w:p>
      <w:pPr>
        <w:pStyle w:val="style0"/>
        <w:spacing w:lineRule="atLeast" w:line="0"/>
        <w:rPr>
          <w:rFonts w:ascii="仿宋" w:cs="Times New Roman" w:eastAsia="仿宋" w:hAnsi="仿宋"/>
          <w:b/>
          <w:sz w:val="32"/>
          <w:szCs w:val="32"/>
          <w:u w:val="single"/>
        </w:rPr>
      </w:pPr>
    </w:p>
    <w:p>
      <w:pPr>
        <w:pStyle w:val="style0"/>
        <w:spacing w:lineRule="atLeast" w:line="0"/>
        <w:rPr>
          <w:rFonts w:ascii="仿宋" w:cs="Times New Roman" w:eastAsia="仿宋" w:hAnsi="仿宋"/>
          <w:b/>
          <w:sz w:val="32"/>
          <w:szCs w:val="32"/>
          <w:u w:val="single"/>
        </w:rPr>
      </w:pPr>
      <w:r>
        <w:rPr>
          <w:rFonts w:ascii="仿宋" w:cs="Times New Roman" w:eastAsia="仿宋" w:hAnsi="仿宋" w:hint="eastAsia"/>
          <w:b/>
          <w:sz w:val="32"/>
          <w:szCs w:val="32"/>
          <w:u w:val="single"/>
        </w:rPr>
        <w:t xml:space="preserve">                                                             </w:t>
      </w:r>
    </w:p>
    <w:p>
      <w:pPr>
        <w:pStyle w:val="style0"/>
        <w:spacing w:lineRule="atLeast" w:line="0"/>
        <w:rPr>
          <w:rFonts w:ascii="仿宋" w:cs="Times New Roman" w:eastAsia="仿宋" w:hAnsi="仿宋"/>
          <w:b/>
          <w:bCs/>
          <w:sz w:val="32"/>
          <w:szCs w:val="32"/>
          <w:u w:val="single"/>
        </w:rPr>
      </w:pPr>
      <w:r>
        <w:rPr>
          <w:rFonts w:ascii="仿宋" w:cs="Times New Roman" w:eastAsia="仿宋" w:hAnsi="仿宋" w:hint="eastAsia"/>
          <w:b/>
          <w:bCs/>
          <w:sz w:val="32"/>
          <w:szCs w:val="32"/>
          <w:u w:val="single"/>
        </w:rPr>
        <w:t>共青团湖北文理学院理工学院委员</w:t>
      </w:r>
      <w:r>
        <w:rPr>
          <w:rFonts w:ascii="仿宋" w:cs="Times New Roman" w:eastAsia="仿宋" w:hAnsi="仿宋" w:hint="default"/>
          <w:b/>
          <w:bCs/>
          <w:sz w:val="32"/>
          <w:szCs w:val="32"/>
          <w:u w:val="single"/>
          <w:lang w:val="en-US"/>
        </w:rPr>
        <w:t>会</w:t>
      </w:r>
      <w:r>
        <w:rPr>
          <w:rFonts w:ascii="仿宋" w:cs="Times New Roman" w:eastAsia="仿宋" w:hAnsi="仿宋" w:hint="eastAsia"/>
          <w:b/>
          <w:bCs/>
          <w:sz w:val="32"/>
          <w:szCs w:val="32"/>
          <w:u w:val="single"/>
        </w:rPr>
        <w:t xml:space="preserve"> </w:t>
      </w:r>
      <w:r>
        <w:rPr>
          <w:rFonts w:ascii="仿宋" w:cs="Times New Roman" w:eastAsia="仿宋" w:hAnsi="仿宋" w:hint="eastAsia"/>
          <w:b/>
          <w:bCs/>
          <w:sz w:val="32"/>
          <w:szCs w:val="32"/>
          <w:u w:val="single"/>
        </w:rPr>
        <w:t>201</w:t>
      </w:r>
      <w:r>
        <w:rPr>
          <w:rFonts w:ascii="仿宋" w:cs="Times New Roman" w:eastAsia="仿宋" w:hAnsi="仿宋" w:hint="default"/>
          <w:b/>
          <w:bCs/>
          <w:sz w:val="32"/>
          <w:szCs w:val="32"/>
          <w:u w:val="single"/>
          <w:lang w:val="en-US"/>
        </w:rPr>
        <w:t>9</w:t>
      </w:r>
      <w:r>
        <w:rPr>
          <w:rFonts w:ascii="仿宋" w:cs="Times New Roman" w:eastAsia="仿宋" w:hAnsi="仿宋" w:hint="eastAsia"/>
          <w:b/>
          <w:bCs/>
          <w:sz w:val="32"/>
          <w:szCs w:val="32"/>
          <w:u w:val="single"/>
        </w:rPr>
        <w:t>年2月</w:t>
      </w:r>
      <w:r>
        <w:rPr>
          <w:rFonts w:ascii="仿宋" w:cs="Times New Roman" w:eastAsia="仿宋" w:hAnsi="仿宋" w:hint="eastAsia"/>
          <w:b/>
          <w:bCs/>
          <w:color w:val="000000"/>
          <w:sz w:val="32"/>
          <w:szCs w:val="32"/>
          <w:u w:val="single"/>
        </w:rPr>
        <w:t>2</w:t>
      </w:r>
      <w:r>
        <w:rPr>
          <w:rFonts w:ascii="仿宋" w:cs="Times New Roman" w:eastAsia="仿宋" w:hAnsi="仿宋" w:hint="default"/>
          <w:b/>
          <w:bCs/>
          <w:color w:val="000000"/>
          <w:sz w:val="32"/>
          <w:szCs w:val="32"/>
          <w:u w:val="single"/>
          <w:lang w:val="en-US"/>
        </w:rPr>
        <w:t>8</w:t>
      </w:r>
      <w:r>
        <w:rPr>
          <w:rFonts w:ascii="仿宋" w:cs="Times New Roman" w:eastAsia="仿宋" w:hAnsi="仿宋" w:hint="eastAsia"/>
          <w:b/>
          <w:bCs/>
          <w:color w:val="000000"/>
          <w:sz w:val="32"/>
          <w:szCs w:val="32"/>
          <w:u w:val="single"/>
        </w:rPr>
        <w:t>日</w:t>
      </w:r>
      <w:r>
        <w:rPr>
          <w:rFonts w:ascii="仿宋" w:cs="Times New Roman" w:eastAsia="仿宋" w:hAnsi="仿宋" w:hint="eastAsia"/>
          <w:b/>
          <w:bCs/>
          <w:sz w:val="32"/>
          <w:szCs w:val="32"/>
          <w:u w:val="single"/>
        </w:rPr>
        <w:t>印制</w:t>
      </w:r>
    </w:p>
    <w:p>
      <w:pPr>
        <w:pStyle w:val="style0"/>
        <w:spacing w:lineRule="exact" w:line="480"/>
        <w:jc w:val="right"/>
        <w:rPr>
          <w:rFonts w:ascii="仿宋" w:cs="Times New Roman" w:eastAsia="仿宋" w:hAnsi="仿宋"/>
          <w:b/>
          <w:bCs/>
          <w:sz w:val="32"/>
          <w:szCs w:val="32"/>
        </w:rPr>
      </w:pPr>
      <w:r>
        <w:rPr>
          <w:rFonts w:ascii="仿宋" w:cs="Times New Roman" w:eastAsia="仿宋" w:hAnsi="仿宋" w:hint="eastAsia"/>
          <w:b/>
          <w:bCs/>
          <w:sz w:val="32"/>
          <w:szCs w:val="32"/>
        </w:rPr>
        <w:t>共印13份</w:t>
      </w:r>
    </w:p>
    <w:p>
      <w:pPr>
        <w:pStyle w:val="style0"/>
        <w:spacing w:lineRule="exact" w:line="480"/>
        <w:jc w:val="right"/>
        <w:rPr/>
      </w:pPr>
    </w:p>
    <w:sectPr>
      <w:pgSz w:w="11906" w:h="16838" w:orient="portrait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D3D75E1"/>
    <w:lvl w:ilvl="0">
      <w:start w:val="2"/>
      <w:numFmt w:val="japaneseCounting"/>
      <w:lvlText w:val="%1、"/>
      <w:lvlJc w:val="left"/>
      <w:pPr>
        <w:tabs>
          <w:tab w:val="left" w:leader="none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leader="none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left" w:leader="none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leader="none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leader="none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leader="none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leader="none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leader="none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leader="none" w:pos="4140"/>
        </w:tabs>
        <w:ind w:left="4140" w:hanging="420"/>
      </w:pPr>
    </w:lvl>
  </w:abstractNum>
  <w:abstractNum w:abstractNumId="1">
    <w:nsid w:val="00000001"/>
    <w:multiLevelType w:val="hybridMultilevel"/>
    <w:tmpl w:val="58F89A48"/>
    <w:lvl w:ilvl="0" w:tplc="7F8A62EC">
      <w:start w:val="3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qFormat/>
    <w:rPr>
      <w:color w:val="0000ff"/>
      <w:u w:val="single"/>
    </w:rPr>
  </w:style>
  <w:style w:type="paragraph" w:styleId="style179">
    <w:name w:val="List Paragraph"/>
    <w:basedOn w:val="style0"/>
    <w:next w:val="style179"/>
    <w:uiPriority w:val="99"/>
    <w:pPr>
      <w:ind w:firstLine="420" w:firstLineChars="200"/>
    </w:pPr>
    <w:rPr/>
  </w:style>
  <w:style w:type="paragraph" w:styleId="style31">
    <w:name w:val="header"/>
    <w:basedOn w:val="style0"/>
    <w:next w:val="style31"/>
    <w:link w:val="style4097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rPr>
      <w:kern w:val="2"/>
      <w:sz w:val="18"/>
      <w:szCs w:val="18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746</Words>
  <Pages>3</Pages>
  <Characters>763</Characters>
  <Application>WPS Office</Application>
  <DocSecurity>0</DocSecurity>
  <Paragraphs>54</Paragraphs>
  <ScaleCrop>false</ScaleCrop>
  <LinksUpToDate>false</LinksUpToDate>
  <CharactersWithSpaces>830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2019-02-26T08:33:00Z</dcterms:created>
  <dc:creator>Administrator</dc:creator>
  <lastModifiedBy>OPPO R11 Plus</lastModifiedBy>
  <dcterms:modified xsi:type="dcterms:W3CDTF">2019-03-07T01:16:08Z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