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学字〔20</w:t>
      </w:r>
      <w:r>
        <w:rPr>
          <w:rFonts w:ascii="宋体" w:hAnsi="宋体" w:cs="宋体"/>
          <w:kern w:val="0"/>
          <w:sz w:val="32"/>
          <w:szCs w:val="32"/>
        </w:rPr>
        <w:t>20〕</w:t>
      </w:r>
      <w:r>
        <w:rPr>
          <w:rFonts w:hint="eastAsia" w:ascii="宋体" w:hAnsi="宋体" w:cs="宋体"/>
          <w:kern w:val="0"/>
          <w:sz w:val="32"/>
          <w:szCs w:val="32"/>
        </w:rPr>
        <w:t>16号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关于我校第九周各系卫生检查情况的通报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right="-105" w:rightChars="-50"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10月20日，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校学生会生活部对20级各系寝室卫生进行全覆盖检查。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10月22日，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校学生会生活部对19级各系寝室卫生进行随机抽查，寝室卫生检查的合格率为99.62%。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具体情况及结果分别见附件。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Hlk19979978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2020年10月25日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4"/>
        <w:tblW w:w="10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15"/>
        <w:gridCol w:w="1276"/>
        <w:gridCol w:w="1276"/>
        <w:gridCol w:w="1103"/>
        <w:gridCol w:w="887"/>
        <w:gridCol w:w="1979"/>
        <w:gridCol w:w="992"/>
        <w:gridCol w:w="709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（20级全覆盖）</w:t>
            </w:r>
          </w:p>
        </w:tc>
        <w:tc>
          <w:tcPr>
            <w:tcW w:w="45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1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1#517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4#331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4#502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1#501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1#711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2#507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2#622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3#525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3#318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6#304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6#306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1#727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2#314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3#220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3#221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3#325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4#535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4#619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4#630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4#620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4#621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6#525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3#615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3#707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8#106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8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1#406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4#415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4#427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6#227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6#229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0%</w:t>
            </w:r>
          </w:p>
        </w:tc>
        <w:tc>
          <w:tcPr>
            <w:tcW w:w="88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5#524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5#525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5#608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5#610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5#611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5#612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5#615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5#620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5#623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5#710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（拒查）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5#711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Times New Roman"/>
              </w:rPr>
              <w:t>（拒查）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95.45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4#210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81" w:type="dxa"/>
            <w:tcBorders>
              <w:left w:val="nil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97.73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系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7#302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7#303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7#616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100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8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5#218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3#209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4#112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（以上均为无人寝室）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100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4#225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8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备注:周二对20级各系寝室全覆盖检查，周四对19级各系寝室卫生随机抽查，无人寝室不算入合格率中，即为较差寝室。（由于本周各系无人寝室数量过多，虽然计入不合格寝室，但暂不计入数据）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27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公共课部与文法系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机械与汽车工程系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电子科学与信息工程系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外语系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经济与管理学系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艺术与传媒系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cs="宋体"/>
                <w:kern w:val="0"/>
              </w:rPr>
              <w:t>97.73</w:t>
            </w:r>
            <w:r>
              <w:rPr>
                <w:rFonts w:hint="eastAsia" w:ascii="宋体" w:cs="宋体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4"/>
        <w:tblW w:w="104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2"/>
        <w:gridCol w:w="993"/>
        <w:gridCol w:w="4110"/>
        <w:gridCol w:w="3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星期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2020级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电信系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694人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1.移动通信学院门前主干道及绿化带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2.移动通信学院与食堂、活动中心之间道路、停车场及绿化带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3.1号教学楼与停车场之间主干道及绿化带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4.4号教学楼前主干道及绿化带</w:t>
            </w:r>
          </w:p>
          <w:p>
            <w:pPr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5.图书馆前广场及四周主干道、绿化带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食堂后方停车场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艺传系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248人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1.西门至理工食堂主干道及绿化带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2.乒乓球、羽毛球场及绿化带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3.荷花池与乒乓球场之间主干道及绿化带</w:t>
            </w:r>
          </w:p>
          <w:p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4.荷花池拱桥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文法系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194人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田径场及绿化带、篮球场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篮球场看台处有垃圾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经管系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183人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1.田径场与1栋公寓楼之间主干道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2.荷花池与7栋公寓楼之间主干道及绿化带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3.3栋与5栋公寓楼之间主干道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4.7栋公寓楼与开水房之间主干道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172人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1.田径场与2栋公寓楼之间主干道及健身器材处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2.2-4栋至6-8栋公寓楼主干道及绿化带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六栋、四栋前主干道有垃圾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机械系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167人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建工系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119人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1.活动中心与一教门前主干道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2.食堂后方、食堂与停车场之间道路及绿化带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卫生一切正常</w:t>
            </w:r>
          </w:p>
        </w:tc>
      </w:tr>
    </w:tbl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年10月28日印制</w:t>
      </w:r>
    </w:p>
    <w:p>
      <w:pPr>
        <w:wordWrap w:val="0"/>
        <w:spacing w:line="500" w:lineRule="exact"/>
        <w:ind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54"/>
    <w:rsid w:val="00586CDE"/>
    <w:rsid w:val="00884154"/>
    <w:rsid w:val="008F591B"/>
    <w:rsid w:val="1AC15E24"/>
    <w:rsid w:val="1ADF33FC"/>
    <w:rsid w:val="1BFD03A7"/>
    <w:rsid w:val="24135631"/>
    <w:rsid w:val="2F780580"/>
    <w:rsid w:val="2F9C4EE8"/>
    <w:rsid w:val="2FC95ED1"/>
    <w:rsid w:val="31CE21E5"/>
    <w:rsid w:val="3E8E5682"/>
    <w:rsid w:val="449D5AC4"/>
    <w:rsid w:val="467D654D"/>
    <w:rsid w:val="4788398E"/>
    <w:rsid w:val="6D9B76D7"/>
    <w:rsid w:val="6EA45A7E"/>
    <w:rsid w:val="706E53B3"/>
    <w:rsid w:val="755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439</Words>
  <Characters>2506</Characters>
  <Lines>20</Lines>
  <Paragraphs>5</Paragraphs>
  <TotalTime>1</TotalTime>
  <ScaleCrop>false</ScaleCrop>
  <LinksUpToDate>false</LinksUpToDate>
  <CharactersWithSpaces>2940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2020-10-04T14:33:00Z</dcterms:created>
  <dc:creator>王 天赐</dc:creator>
  <cp:lastModifiedBy>Wuawll&amp;念</cp:lastModifiedBy>
  <cp:lastPrinted>2020-10-05T08:10:00Z</cp:lastPrinted>
  <dcterms:modified xsi:type="dcterms:W3CDTF">2020-10-28T06:34:13Z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