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bookmarkStart w:id="1" w:name="_GoBack"/>
      <w:bookmarkEnd w:id="1"/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学字〔20</w:t>
      </w:r>
      <w:r>
        <w:rPr>
          <w:rFonts w:ascii="宋体" w:hAnsi="宋体" w:cs="宋体"/>
          <w:kern w:val="0"/>
          <w:sz w:val="32"/>
          <w:szCs w:val="32"/>
        </w:rPr>
        <w:t>20〕</w:t>
      </w:r>
      <w:r>
        <w:rPr>
          <w:rFonts w:hint="eastAsia" w:ascii="宋体" w:hAnsi="宋体" w:cs="宋体"/>
          <w:kern w:val="0"/>
          <w:sz w:val="32"/>
          <w:szCs w:val="32"/>
        </w:rPr>
        <w:t>10号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关于我校第六周各系卫生检查情况的通报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10月1日，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校学生会生活部对19级各系寝室卫生进行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随机抽查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，寝室卫生检查的合格率为90%。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具体情况及结果分别见附件。                        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希望各系继续做好校园的卫生，增强学生卫生意识，使同学们养成爱干净的良好习惯。</w:t>
      </w: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湖北文理学院理工学院学生联合会</w:t>
      </w:r>
    </w:p>
    <w:p>
      <w:pPr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bookmarkStart w:id="0" w:name="_Hlk19979978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2020年10月4日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4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79"/>
        <w:gridCol w:w="2153"/>
        <w:gridCol w:w="964"/>
        <w:gridCol w:w="874"/>
        <w:gridCol w:w="887"/>
        <w:gridCol w:w="1979"/>
        <w:gridCol w:w="992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5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星期四（19级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随机抽查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总合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7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215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2#526、2#611、2#613、2#614、2#615、2#616、2#617、2#618、6#L204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2#612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4#316、4#317、4#318、4#319、4#320、4#322、4#323、4#324、4#325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4#321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90%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</w:t>
            </w:r>
            <w:r>
              <w:rPr>
                <w:rFonts w:hint="eastAsia"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1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87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6#426、6#427、6#428、6#429、6#430、6#431、6#432、</w:t>
            </w:r>
            <w:r>
              <w:rPr>
                <w:rFonts w:ascii="宋体" w:hAnsi="宋体" w:cs="宋体"/>
                <w:color w:val="000000"/>
                <w:kern w:val="0"/>
              </w:rPr>
              <w:t>3#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433、6#434、6#435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1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7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6#619、6#620、6#621、6#628、6#L201、</w:t>
            </w:r>
            <w:r>
              <w:rPr>
                <w:rFonts w:ascii="宋体" w:hAnsi="宋体" w:cs="宋体"/>
                <w:color w:val="000000"/>
                <w:kern w:val="0"/>
              </w:rPr>
              <w:t>3#721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、6#L203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6#237、6#622、6#L202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70%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21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Times New Roman"/>
              </w:rPr>
              <w:t>无</w:t>
            </w:r>
          </w:p>
        </w:tc>
        <w:tc>
          <w:tcPr>
            <w:tcW w:w="87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6#114、6#116、6#119、6#122、6#124、6#126、6#127、6#128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6#123、6#125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80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21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87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4#415、4#416、4#417、4#418、4#419、4#420、4#421、4#422、4#423、4#424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7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215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7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6#130、6#131、6#132、6#133、6#131、6#201、6#202、6#203、6#204、6#205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备注:周四对19级各系寝室卫生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  <w:t>随机抽查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，无人寝室算入合格率中，即为较差寝室。</w:t>
      </w: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827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70%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4"/>
        <w:tblW w:w="104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12"/>
        <w:gridCol w:w="993"/>
        <w:gridCol w:w="4110"/>
        <w:gridCol w:w="3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卫生区域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cs="Times New Roman"/>
                <w:color w:val="000000"/>
                <w:sz w:val="22"/>
                <w:szCs w:val="22"/>
              </w:rPr>
              <w:t>2019级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203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田径场、篮球场及绿化带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篮球场看台处有垃圾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艺术与传媒系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221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1.西门至理工食堂主干道及绿化带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2.乒乓球、羽毛球场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3.荷花池与乒乓球场之间主干道及绿化带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4.荷花池拱桥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西门至理工食堂的主干道上有少量垃圾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机械与汽车工程系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123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活动中心与一教门前主干道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食堂后方、食堂与停车场之间道路及绿化带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食堂与活动中心连廊及绿化带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食堂旁边停车场上有垃圾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公共课部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与文法系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175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栋公寓楼之间主干道及健身器材处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2.2-4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栋至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6-8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公寓楼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主干道级绿化带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栋公寓楼公共区域及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栋后面公共区域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外语系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183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荷花池与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栋公寓楼之间主干道及绿化带</w:t>
            </w:r>
          </w:p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栋公寓楼之间主干道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栋公寓楼与开水房之间主干道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移动通信学院门前主干道及绿化带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移动通信学院与食堂、活动中心之间道路、停车场及绿化带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号教学楼与停车场之间主干道及绿化带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号教学楼前主干道及绿化带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图书馆前广场及四周主干道、绿化带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建筑工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程系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114</w: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/>
              </w:rPr>
              <w:t>卫生一切正常</w:t>
            </w:r>
          </w:p>
        </w:tc>
      </w:tr>
    </w:tbl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102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1024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年10月5日印制</w:t>
      </w:r>
    </w:p>
    <w:p>
      <w:pPr>
        <w:wordWrap w:val="0"/>
        <w:spacing w:line="500" w:lineRule="exact"/>
        <w:ind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797" w:bottom="1191" w:left="1797" w:header="851" w:footer="992" w:gutter="0"/>
      <w:cols w:space="425" w:num="1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C7682C"/>
    <w:rsid w:val="3E8E5682"/>
    <w:rsid w:val="6D9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1445</Words>
  <Characters>1845</Characters>
  <Paragraphs>474</Paragraphs>
  <TotalTime>39</TotalTime>
  <ScaleCrop>false</ScaleCrop>
  <LinksUpToDate>false</LinksUpToDate>
  <CharactersWithSpaces>1916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2020-10-04T14:33:00Z</dcterms:created>
  <dc:creator>王 天赐</dc:creator>
  <cp:lastModifiedBy>Administrator</cp:lastModifiedBy>
  <cp:lastPrinted>2020-10-05T08:10:00Z</cp:lastPrinted>
  <dcterms:modified xsi:type="dcterms:W3CDTF">2020-10-10T09:50:35Z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